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hd w:val="clear" w:color="auto" w:fill="FFFFFF"/>
        <w:jc w:val="center"/>
        <w:rPr>
          <w:rFonts w:ascii="仿宋_GB2312" w:hAnsi="仿宋_GB2312" w:eastAsia="仿宋_GB2312" w:cs="仿宋_GB2312"/>
          <w:b/>
          <w:bCs/>
          <w:color w:val="333333"/>
          <w:kern w:val="0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6"/>
          <w:szCs w:val="36"/>
        </w:rPr>
        <w:t>杭州市拱墅区人民政府上塘街道办事处2023年度</w:t>
      </w:r>
    </w:p>
    <w:p>
      <w:pPr>
        <w:widowControl/>
        <w:shd w:val="clear" w:color="auto" w:fill="FFFFFF"/>
        <w:jc w:val="center"/>
        <w:rPr>
          <w:rFonts w:ascii="仿宋_GB2312" w:hAnsi="仿宋_GB2312" w:eastAsia="仿宋_GB2312" w:cs="仿宋_GB2312"/>
          <w:color w:val="333333"/>
          <w:kern w:val="0"/>
          <w:sz w:val="27"/>
          <w:szCs w:val="27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6"/>
          <w:szCs w:val="36"/>
        </w:rPr>
        <w:t>政府信息公开工作年度报告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根据《中华人民共和国政府信息公开条例》（以下简称《政府信息公开条例》），现公开拱墅区上塘街道2023年政府信息公开工作年度报告。报告内容中所统计数据统计的起止时间为2023年1月1日至2023年12月31日。</w:t>
      </w:r>
    </w:p>
    <w:p>
      <w:pPr>
        <w:widowControl/>
        <w:adjustRightInd w:val="0"/>
        <w:snapToGrid w:val="0"/>
        <w:spacing w:line="560" w:lineRule="exact"/>
        <w:ind w:firstLine="643" w:firstLineChars="200"/>
        <w:rPr>
          <w:rFonts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一、总体情况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本街道坚持依法、便民、高效、权责一致原则，多渠道、多形式及时主动公开政府信息，保障公民的知情权、参与权和监督权。</w:t>
      </w:r>
    </w:p>
    <w:p>
      <w:pPr>
        <w:widowControl/>
        <w:adjustRightInd w:val="0"/>
        <w:snapToGrid w:val="0"/>
        <w:spacing w:line="560" w:lineRule="exact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（一）主动公开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截至12月31日，主动公开政府信息48条。主动公开政府信息类别主要包括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机构概况、领导班子、内设科室、政策解读、部门文件、总结和计划、决策执行落实情况、街道预算决算情况、惠企惠民工作、人事任免、应急预案、行政执法公开、重点领域信息公开</w:t>
      </w:r>
      <w:r>
        <w:rPr>
          <w:rFonts w:hint="eastAsia" w:ascii="仿宋_GB2312" w:hAnsi="仿宋_GB2312" w:eastAsia="仿宋_GB2312" w:cs="仿宋_GB2312"/>
          <w:sz w:val="32"/>
          <w:szCs w:val="32"/>
        </w:rPr>
        <w:t>等13个类别。</w:t>
      </w:r>
    </w:p>
    <w:p>
      <w:pPr>
        <w:widowControl/>
        <w:adjustRightInd w:val="0"/>
        <w:snapToGrid w:val="0"/>
        <w:spacing w:line="560" w:lineRule="exact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（二）依申请公开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2023年，我街道共收到依申请公开信息39件,申请人撤件1件，办结38件，均在规定期限内办理、答复。其中，予以公开28件，不予公开（属于行政查询事项）2件，无法提供（本机关不掌握相关政府信息）8件。本年度因政府信息公开引起的行政复议和行政诉讼0件。</w:t>
      </w:r>
    </w:p>
    <w:p>
      <w:pPr>
        <w:widowControl/>
        <w:numPr>
          <w:ilvl w:val="0"/>
          <w:numId w:val="1"/>
        </w:numPr>
        <w:shd w:val="clear" w:color="auto" w:fill="FFFFFF"/>
        <w:ind w:firstLine="48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政府信息管理</w:t>
      </w:r>
      <w:r>
        <w:rPr>
          <w:rFonts w:hint="eastAsia" w:ascii="仿宋_GB2312" w:hAnsi="仿宋_GB2312" w:eastAsia="仿宋_GB2312" w:cs="仿宋_GB2312"/>
          <w:sz w:val="28"/>
          <w:szCs w:val="28"/>
        </w:rPr>
        <w:br/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制定了上塘街道202</w:t>
      </w: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年信息公开工作实施方案以及培训计划，明确了信息公开的原则、公开内容、公开形式、公开措施等，确保应公开的要全部公开到位，做到有组织、有专人负责、有具体方案，各项信息公开工作稳步推进。</w:t>
      </w:r>
    </w:p>
    <w:p>
      <w:pPr>
        <w:widowControl/>
        <w:numPr>
          <w:ilvl w:val="0"/>
          <w:numId w:val="1"/>
        </w:numPr>
        <w:shd w:val="clear" w:color="auto" w:fill="FFFFFF"/>
        <w:ind w:firstLine="48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政府信息公开平台建设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2023年，我街道加强网站及新媒体运维，不断推进信息公开工作力度。在各级媒体共发稿件905篇，通过微信平台推送信息744条，“上塘发布”微信公众号发文660条，其中原创84条。</w:t>
      </w:r>
    </w:p>
    <w:p>
      <w:pPr>
        <w:widowControl/>
        <w:numPr>
          <w:ilvl w:val="0"/>
          <w:numId w:val="1"/>
        </w:numPr>
        <w:shd w:val="clear" w:color="auto" w:fill="FFFFFF"/>
        <w:ind w:firstLine="48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监督保障</w:t>
      </w:r>
    </w:p>
    <w:p>
      <w:pPr>
        <w:widowControl/>
        <w:shd w:val="clear" w:color="auto" w:fill="FFFFFF"/>
        <w:ind w:firstLine="800" w:firstLineChars="2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加强组织领导。成立信息公开工作领导小组，明确信息公开分管领导，并指定工作人员管理此项工作，工作人员负责对接信息公开相关工作、组织街道全面培训、审查监督信息发布的时效性、准确性，保障了工作的顺利开展。严格落实区政务公开考评细则，及时整改市、区月度通报中存在的问题。</w:t>
      </w:r>
    </w:p>
    <w:p>
      <w:pPr>
        <w:spacing w:line="560" w:lineRule="exact"/>
        <w:ind w:firstLine="640" w:firstLineChars="200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2.加大业务培训。加强对各科室信息公开工作人员的培训次数、培训力度，发放上塘街道主动公开基本目录等相关文件，以此为准进行审查文件的时效性、准确性、保密性，监督文件的发布数量、质量。</w:t>
      </w:r>
    </w:p>
    <w:p>
      <w:pPr>
        <w:spacing w:line="560" w:lineRule="exact"/>
        <w:ind w:firstLine="640" w:firstLineChars="200"/>
        <w:contextualSpacing/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3、健全监督机制。将政务公开纳入日常监测监管，发现问题立即整改，保障平台安全平稳运行。主动接受社会评议和监督，为政务公开工作落到实处提供有力保障，2023年未发生政府信息公开工作责任追究结果情况。全年共收集人大代表意见建议16件，政协提案11件，已全部按时办理完成，并公开了相关情况。</w:t>
      </w:r>
    </w:p>
    <w:p>
      <w:pPr>
        <w:widowControl/>
        <w:shd w:val="clear" w:color="auto" w:fill="FFFFFF"/>
        <w:ind w:firstLine="480"/>
        <w:rPr>
          <w:rStyle w:val="6"/>
          <w:rFonts w:ascii="Times New Roman" w:hAnsi="Times New Roman" w:cs="Times New Roman"/>
          <w:kern w:val="0"/>
          <w:sz w:val="32"/>
          <w:szCs w:val="32"/>
        </w:rPr>
      </w:pPr>
      <w:r>
        <w:rPr>
          <w:rStyle w:val="6"/>
          <w:rFonts w:hint="eastAsia" w:ascii="Times New Roman" w:hAnsi="Times New Roman" w:cs="Times New Roman"/>
          <w:kern w:val="0"/>
          <w:sz w:val="32"/>
          <w:szCs w:val="32"/>
        </w:rPr>
        <w:t>二、主动公开政府信息情况</w:t>
      </w:r>
    </w:p>
    <w:tbl>
      <w:tblPr>
        <w:tblStyle w:val="7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现行有效件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712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</w:t>
            </w:r>
          </w:p>
        </w:tc>
      </w:tr>
    </w:tbl>
    <w:p>
      <w:pPr>
        <w:widowControl/>
        <w:jc w:val="left"/>
        <w:rPr>
          <w:rFonts w:ascii="仿宋_GB2312" w:hAnsi="仿宋_GB2312" w:eastAsia="仿宋_GB2312" w:cs="仿宋_GB2312"/>
          <w:kern w:val="0"/>
          <w:sz w:val="24"/>
        </w:rPr>
      </w:pPr>
    </w:p>
    <w:p>
      <w:pPr>
        <w:widowControl/>
        <w:shd w:val="clear" w:color="auto" w:fill="FFFFFF"/>
        <w:ind w:firstLine="480"/>
        <w:rPr>
          <w:rStyle w:val="6"/>
          <w:rFonts w:ascii="Times New Roman" w:hAnsi="Times New Roman" w:cs="Times New Roman"/>
          <w:kern w:val="0"/>
          <w:sz w:val="32"/>
          <w:szCs w:val="32"/>
        </w:rPr>
      </w:pPr>
      <w:r>
        <w:rPr>
          <w:rStyle w:val="6"/>
          <w:rFonts w:hint="eastAsia" w:ascii="Times New Roman" w:hAnsi="Times New Roman" w:cs="Times New Roman"/>
          <w:kern w:val="0"/>
          <w:sz w:val="32"/>
          <w:szCs w:val="32"/>
        </w:rPr>
        <w:t>三、收到和处理政府信息公开申请情况</w:t>
      </w:r>
    </w:p>
    <w:tbl>
      <w:tblPr>
        <w:tblStyle w:val="7"/>
        <w:tblW w:w="974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</w:tblPr>
      <w:tblGrid>
        <w:gridCol w:w="769"/>
        <w:gridCol w:w="943"/>
        <w:gridCol w:w="3220"/>
        <w:gridCol w:w="688"/>
        <w:gridCol w:w="688"/>
        <w:gridCol w:w="688"/>
        <w:gridCol w:w="688"/>
        <w:gridCol w:w="688"/>
        <w:gridCol w:w="688"/>
        <w:gridCol w:w="6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932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816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93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88" w:type="dxa"/>
            <w:vMerge w:val="restart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93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商业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科研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其他</w:t>
            </w:r>
          </w:p>
        </w:tc>
        <w:tc>
          <w:tcPr>
            <w:tcW w:w="688" w:type="dxa"/>
            <w:vMerge w:val="continue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37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restart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28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7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37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</w:tr>
    </w:tbl>
    <w:p>
      <w:pPr>
        <w:tabs>
          <w:tab w:val="left" w:pos="630"/>
        </w:tabs>
        <w:rPr>
          <w:rFonts w:ascii="仿宋_GB2312" w:hAnsi="仿宋_GB2312" w:eastAsia="仿宋_GB2312" w:cs="仿宋_GB2312"/>
          <w:b/>
          <w:bCs/>
          <w:color w:val="FF0000"/>
          <w:kern w:val="0"/>
          <w:sz w:val="27"/>
          <w:szCs w:val="27"/>
        </w:rPr>
      </w:pPr>
    </w:p>
    <w:p>
      <w:pPr>
        <w:pStyle w:val="4"/>
        <w:widowControl/>
        <w:rPr>
          <w:rStyle w:val="6"/>
          <w:rFonts w:ascii="Times New Roman" w:hAnsi="Times New Roman"/>
          <w:sz w:val="32"/>
          <w:szCs w:val="32"/>
        </w:rPr>
      </w:pPr>
      <w:r>
        <w:rPr>
          <w:rStyle w:val="6"/>
          <w:rFonts w:hint="eastAsia" w:ascii="Times New Roman" w:hAnsi="Times New Roman"/>
          <w:sz w:val="32"/>
          <w:szCs w:val="32"/>
        </w:rPr>
        <w:t>四、政府信息公开行政复议、行政诉讼情况</w:t>
      </w:r>
    </w:p>
    <w:tbl>
      <w:tblPr>
        <w:tblStyle w:val="7"/>
        <w:tblW w:w="974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</w:tblPr>
      <w:tblGrid>
        <w:gridCol w:w="650"/>
        <w:gridCol w:w="650"/>
        <w:gridCol w:w="650"/>
        <w:gridCol w:w="650"/>
        <w:gridCol w:w="650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25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49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center"/>
        </w:trPr>
        <w:tc>
          <w:tcPr>
            <w:tcW w:w="65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5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结果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br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其他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br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尚未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br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6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结果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br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结果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br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其他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br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尚未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br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结果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br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维持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结果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br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其他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尚未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br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</w:t>
            </w:r>
          </w:p>
        </w:tc>
      </w:tr>
    </w:tbl>
    <w:p>
      <w:pPr>
        <w:pStyle w:val="4"/>
        <w:widowControl/>
        <w:numPr>
          <w:ilvl w:val="0"/>
          <w:numId w:val="2"/>
        </w:numPr>
        <w:rPr>
          <w:rStyle w:val="6"/>
          <w:sz w:val="32"/>
          <w:szCs w:val="32"/>
        </w:rPr>
      </w:pPr>
      <w:r>
        <w:rPr>
          <w:rStyle w:val="6"/>
          <w:sz w:val="32"/>
          <w:szCs w:val="32"/>
        </w:rPr>
        <w:t>存在的主要问题及改进情况</w:t>
      </w:r>
    </w:p>
    <w:p>
      <w:pPr>
        <w:pStyle w:val="4"/>
        <w:widowControl/>
        <w:ind w:firstLine="640" w:firstLineChars="200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2023年度，本街道积极推进信息公开工作，从工作热点和群众关注点出发，主动公开工作动态、重点领域和社会救助等信息，但存在部分群众对政府信息查询方式不了解不熟悉的情况。针对此问题，一是结合实际，根据工作要点和政务公开相关文件精神，真正做到全心全意为群众服务，全面透明公开政务事项，接受群众监督。二是加大政务公开宣传渠道。扩大公开内容，完善网络公开,通过微信公众号的宣传，让广大群众更便捷的了解政府最新动态。三是加强与上级部门和其他街道的交流学习，学典型学优秀，共同进步。</w:t>
      </w:r>
    </w:p>
    <w:p>
      <w:pPr>
        <w:pStyle w:val="4"/>
        <w:widowControl/>
      </w:pPr>
      <w:r>
        <w:t>　　</w:t>
      </w:r>
      <w:r>
        <w:rPr>
          <w:rStyle w:val="6"/>
          <w:sz w:val="32"/>
          <w:szCs w:val="32"/>
        </w:rPr>
        <w:t>六、其他需要报告的事项</w:t>
      </w:r>
    </w:p>
    <w:p>
      <w:pPr>
        <w:pStyle w:val="4"/>
        <w:widowControl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t>　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　2023年，我街道未发生政府信息公开信息处理费收取情况。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255101799">
    <w:nsid w:val="0F348B67"/>
    <w:multiLevelType w:val="singleLevel"/>
    <w:tmpl w:val="0F348B67"/>
    <w:lvl w:ilvl="0" w:tentative="1">
      <w:start w:val="5"/>
      <w:numFmt w:val="chineseCounting"/>
      <w:suff w:val="nothing"/>
      <w:lvlText w:val="%1、"/>
      <w:lvlJc w:val="left"/>
      <w:pPr>
        <w:ind w:left="641" w:firstLine="0"/>
      </w:pPr>
      <w:rPr>
        <w:rFonts w:hint="eastAsia"/>
      </w:rPr>
    </w:lvl>
  </w:abstractNum>
  <w:abstractNum w:abstractNumId="3905881071">
    <w:nsid w:val="E8CF03EF"/>
    <w:multiLevelType w:val="singleLevel"/>
    <w:tmpl w:val="E8CF03EF"/>
    <w:lvl w:ilvl="0" w:tentative="1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3905881071"/>
  </w:num>
  <w:num w:numId="2">
    <w:abstractNumId w:val="25510179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ZTcxN2Q1YmQ2MzExMDcwNTBiOTM5OTc0OTQyNjQ2NTcifQ=="/>
  </w:docVars>
  <w:rsids>
    <w:rsidRoot w:val="00172A27"/>
    <w:rsid w:val="0016757A"/>
    <w:rsid w:val="00172A27"/>
    <w:rsid w:val="00232D6C"/>
    <w:rsid w:val="00655DD8"/>
    <w:rsid w:val="007E1E38"/>
    <w:rsid w:val="0089213A"/>
    <w:rsid w:val="0098278B"/>
    <w:rsid w:val="00BF0998"/>
    <w:rsid w:val="01F81D90"/>
    <w:rsid w:val="09547942"/>
    <w:rsid w:val="209228E9"/>
    <w:rsid w:val="2217457B"/>
    <w:rsid w:val="284C7C51"/>
    <w:rsid w:val="28AF495C"/>
    <w:rsid w:val="2B271FA2"/>
    <w:rsid w:val="2E797742"/>
    <w:rsid w:val="2E953E08"/>
    <w:rsid w:val="3F3F6BA1"/>
    <w:rsid w:val="45471F5B"/>
    <w:rsid w:val="47C17A59"/>
    <w:rsid w:val="48DF79C5"/>
    <w:rsid w:val="49CD0CFF"/>
    <w:rsid w:val="4DB21A0D"/>
    <w:rsid w:val="51A71D1C"/>
    <w:rsid w:val="66636786"/>
    <w:rsid w:val="692644D8"/>
    <w:rsid w:val="6BD36D0A"/>
    <w:rsid w:val="6E2E3854"/>
    <w:rsid w:val="78564595"/>
    <w:rsid w:val="7ED25E22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  <w:style w:type="character" w:customStyle="1" w:styleId="8">
    <w:name w:val="页眉 Char"/>
    <w:basedOn w:val="5"/>
    <w:link w:val="3"/>
    <w:qFormat/>
    <w:uiPriority w:val="0"/>
    <w:rPr>
      <w:rFonts w:ascii="Calibri" w:hAnsi="Calibri" w:cs="Calibri"/>
      <w:kern w:val="2"/>
      <w:sz w:val="18"/>
      <w:szCs w:val="18"/>
    </w:rPr>
  </w:style>
  <w:style w:type="character" w:customStyle="1" w:styleId="9">
    <w:name w:val="页脚 Char"/>
    <w:basedOn w:val="5"/>
    <w:link w:val="2"/>
    <w:qFormat/>
    <w:uiPriority w:val="0"/>
    <w:rPr>
      <w:rFonts w:ascii="Calibri" w:hAnsi="Calibri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Organization</Company>
  <Pages>1</Pages>
  <Words>397</Words>
  <Characters>2268</Characters>
  <Lines>18</Lines>
  <Paragraphs>5</Paragraphs>
  <TotalTime>0</TotalTime>
  <ScaleCrop>false</ScaleCrop>
  <LinksUpToDate>false</LinksUpToDate>
  <CharactersWithSpaces>0</CharactersWithSpaces>
  <Application>WPS Office 专业版_9.1.0.5343_F1E327BC-269C-435d-A152-05C5408002CA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2024-01-02T07:55:00Z</dcterms:created>
  <dc:creator>文丽</dc:creator>
  <cp:lastModifiedBy>项逸伟</cp:lastModifiedBy>
  <dcterms:modified xsi:type="dcterms:W3CDTF">2024-01-16T08:53:18Z</dcterms:modified>
  <dc:title>杭州市拱墅区人民政府上塘街道办事处2023年度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2052-9.1.0.5343</vt:lpwstr>
  </property>
  <property fmtid="{D5CDD505-2E9C-101B-9397-08002B2CF9AE}" pid="3" name="ICV">
    <vt:lpwstr>7B342BBDECEA44CF91490E03CEAE5750</vt:lpwstr>
  </property>
</Properties>
</file>