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ind w:firstLine="480"/>
        <w:jc w:val="center"/>
        <w:rPr>
          <w:rFonts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杭州市拱墅区市场监督管理局2023年度政府信息</w:t>
      </w:r>
    </w:p>
    <w:p>
      <w:pPr>
        <w:widowControl/>
        <w:spacing w:line="432" w:lineRule="auto"/>
        <w:ind w:firstLine="480"/>
        <w:jc w:val="center"/>
        <w:rPr>
          <w:rFonts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公开工作年度报告</w:t>
      </w:r>
    </w:p>
    <w:p>
      <w:pPr>
        <w:widowControl/>
        <w:spacing w:line="432" w:lineRule="auto"/>
        <w:ind w:firstLine="480"/>
        <w:rPr>
          <w:rFonts w:ascii="仿宋_GB2312" w:hAnsi="仿宋_GB2312" w:eastAsia="仿宋_GB2312" w:cs="仿宋_GB2312"/>
          <w:kern w:val="0"/>
          <w:sz w:val="28"/>
          <w:szCs w:val="28"/>
        </w:rPr>
      </w:pPr>
    </w:p>
    <w:p>
      <w:pPr>
        <w:widowControl/>
        <w:spacing w:line="432" w:lineRule="auto"/>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一、总体情况</w:t>
      </w:r>
    </w:p>
    <w:p>
      <w:pPr>
        <w:widowControl/>
        <w:spacing w:line="432" w:lineRule="auto"/>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（一）主动公开</w:t>
      </w:r>
    </w:p>
    <w:p>
      <w:pPr>
        <w:widowControl/>
        <w:spacing w:line="432" w:lineRule="auto"/>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本年度，我局一方面进一步完善工作机制，专人负责政务信息公</w:t>
      </w:r>
      <w:bookmarkStart w:id="0" w:name="_GoBack"/>
      <w:bookmarkEnd w:id="0"/>
      <w:r>
        <w:rPr>
          <w:rFonts w:hint="eastAsia" w:ascii="仿宋_GB2312" w:hAnsi="仿宋_GB2312" w:eastAsia="仿宋_GB2312" w:cs="仿宋_GB2312"/>
          <w:kern w:val="0"/>
          <w:sz w:val="28"/>
          <w:szCs w:val="28"/>
        </w:rPr>
        <w:t>开工作，落实专人定期或不定期对政务公开落实情况进行督查，另一方面不定期组织工作人员培训学习相关政务公开的相关条例和有关规定，为保证政务公开各项措施落到实处，保证政务公开工作高效完成。</w:t>
      </w:r>
    </w:p>
    <w:p>
      <w:pPr>
        <w:widowControl/>
        <w:spacing w:line="432" w:lineRule="auto"/>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（二）依申请公开</w:t>
      </w:r>
    </w:p>
    <w:p>
      <w:pPr>
        <w:widowControl/>
        <w:spacing w:line="432" w:lineRule="auto"/>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eastAsia="zh-CN"/>
        </w:rPr>
        <w:t>截至</w:t>
      </w:r>
      <w:r>
        <w:rPr>
          <w:rFonts w:hint="eastAsia" w:ascii="仿宋_GB2312" w:hAnsi="仿宋_GB2312" w:eastAsia="仿宋_GB2312" w:cs="仿宋_GB2312"/>
          <w:kern w:val="0"/>
          <w:sz w:val="28"/>
          <w:szCs w:val="28"/>
        </w:rPr>
        <w:t>2023年12月31日，我局共收到政府信息公开申请28件，均在规定时间内进行处理和回复。7件予以公开，4件为部分公开，2件没有现成信息需要另行制作无法提供，3非我局制作信息无法提供，6件不予公开，6件申请人主动撤销申请。2023年我局无因政府信息公开引起申请行政复议和行政诉讼情况。</w:t>
      </w:r>
    </w:p>
    <w:p>
      <w:pPr>
        <w:widowControl/>
        <w:spacing w:line="432" w:lineRule="auto"/>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（三）政府信息管理</w:t>
      </w:r>
    </w:p>
    <w:p>
      <w:pPr>
        <w:widowControl/>
        <w:spacing w:line="432" w:lineRule="auto"/>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有效促进政务公开信息工作开展，确保工作规范、有序、有效进行，局领导高度重视，由办公室负责牵头做好单位政务公开信息工作，明确专人负责政务信息公开工作，具体负责政府信息公开内容维护、组织协调、公开信息审查、实时更新等日常工作，形成主要领导亲自抓、分管领导具体抓、职能科室共同抓落实的工作机制。</w:t>
      </w:r>
    </w:p>
    <w:p>
      <w:pPr>
        <w:widowControl/>
        <w:spacing w:line="432"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（四）政府信息公开平台建设</w:t>
      </w:r>
    </w:p>
    <w:p>
      <w:pPr>
        <w:widowControl/>
        <w:spacing w:line="432"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利用政府网站及时公布相关信息，经常性拍摄较为直观的短视频宣传市场监管领域有关新的政策和有关提醒，让市民能简单有效了解相关政策。</w:t>
      </w:r>
    </w:p>
    <w:p>
      <w:pPr>
        <w:widowControl/>
        <w:spacing w:line="432"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（五）监督保障</w:t>
      </w:r>
    </w:p>
    <w:p>
      <w:pPr>
        <w:widowControl/>
        <w:spacing w:line="432" w:lineRule="auto"/>
        <w:ind w:firstLine="48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为规范推进政务信息公开工作，确保信息内容的全面性、准确性和时效性，我局认真执行《中华人民共和国政府信息公开条例》等有关文件精神，制定信息公开工作流程及审查程序，规范信息发布工作原则。2023年我局认真落实区政府政务公开考核细则，建立社会评议制度，并邀请“两代表一委员”进机关开展工作联系机制，就我局开展政务公开相关工作提出建议。2023年度未发生政务公开工作责任追究结果情况。</w:t>
      </w:r>
    </w:p>
    <w:p>
      <w:pPr>
        <w:widowControl/>
        <w:spacing w:line="432"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二、主动公开政府信息情况</w:t>
      </w:r>
    </w:p>
    <w:tbl>
      <w:tblPr>
        <w:tblStyle w:val="8"/>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w:t>
            </w:r>
            <w:r>
              <w:rPr>
                <w:rFonts w:hint="eastAsia" w:ascii="仿宋_GB2312" w:hAnsi="仿宋_GB2312" w:eastAsia="仿宋_GB2312" w:cs="仿宋_GB2312"/>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现行有效件</w:t>
            </w:r>
            <w:r>
              <w:rPr>
                <w:rFonts w:hint="eastAsia" w:ascii="仿宋_GB2312" w:hAnsi="仿宋_GB2312" w:eastAsia="仿宋_GB2312" w:cs="仿宋_GB2312"/>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6</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150765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937</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77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r>
    </w:tbl>
    <w:p>
      <w:pPr>
        <w:widowControl/>
        <w:spacing w:line="432"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三、收到和处理政府信息公开申请情况</w:t>
      </w:r>
    </w:p>
    <w:tbl>
      <w:tblPr>
        <w:tblStyle w:val="8"/>
        <w:tblW w:w="9748" w:type="dxa"/>
        <w:jc w:val="center"/>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申请人情况</w:t>
            </w:r>
          </w:p>
        </w:tc>
      </w:tr>
      <w:tr>
        <w:tblPrEx>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r>
      <w:tr>
        <w:tblPrEx>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商业</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科研</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p>
        </w:tc>
        <w:tc>
          <w:tcPr>
            <w:tcW w:w="688" w:type="dxa"/>
            <w:vMerge w:val="continue"/>
            <w:tcBorders>
              <w:top w:val="single"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（二）部分公开（区分处理的，只计这一情形，不计其他情形）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tcPr>
          <w:p>
            <w:pPr>
              <w:widowControl/>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w:t>
            </w:r>
          </w:p>
        </w:tc>
      </w:tr>
    </w:tbl>
    <w:p>
      <w:pPr>
        <w:widowControl/>
        <w:spacing w:line="432"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四、政府信息公开行政复议、行政诉讼情况</w:t>
      </w:r>
    </w:p>
    <w:tbl>
      <w:tblPr>
        <w:tblStyle w:val="8"/>
        <w:tblW w:w="9748" w:type="dxa"/>
        <w:jc w:val="center"/>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CellMar>
            <w:top w:w="0" w:type="dxa"/>
            <w:left w:w="0" w:type="dxa"/>
            <w:bottom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其他</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尚未</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复议后起诉</w:t>
            </w:r>
          </w:p>
        </w:tc>
      </w:tr>
      <w:tr>
        <w:tblPrEx>
          <w:tblCellMar>
            <w:top w:w="0" w:type="dxa"/>
            <w:left w:w="0" w:type="dxa"/>
            <w:bottom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其他</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尚未</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结果</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color w:val="000000"/>
                <w:kern w:val="0"/>
                <w:sz w:val="20"/>
                <w:szCs w:val="20"/>
                <w:lang w:eastAsia="zh-CN"/>
              </w:rPr>
            </w:pPr>
            <w:r>
              <w:rPr>
                <w:rFonts w:hint="eastAsia" w:ascii="仿宋_GB2312" w:hAnsi="仿宋_GB2312" w:eastAsia="仿宋_GB2312" w:cs="仿宋_GB2312"/>
                <w:color w:val="000000"/>
                <w:kern w:val="0"/>
                <w:sz w:val="20"/>
                <w:szCs w:val="20"/>
              </w:rPr>
              <w:t>其他</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kern w:val="0"/>
                <w:sz w:val="20"/>
                <w:szCs w:val="20"/>
              </w:rPr>
              <w:t>尚未</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总计</w:t>
            </w:r>
          </w:p>
        </w:tc>
      </w:tr>
      <w:tr>
        <w:tblPrEx>
          <w:tblCellMar>
            <w:top w:w="0" w:type="dxa"/>
            <w:left w:w="0" w:type="dxa"/>
            <w:bottom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r>
    </w:tbl>
    <w:p>
      <w:pPr>
        <w:widowControl/>
        <w:spacing w:line="432"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五、存在的主要问题及改进情况</w:t>
      </w:r>
    </w:p>
    <w:p>
      <w:pPr>
        <w:widowControl/>
        <w:spacing w:line="432"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2023年，在服务群众、加强沟通方面都取得了一定的成效，但是与《条例》要求相比还存在着一定的差距。主要表现在：</w:t>
      </w:r>
    </w:p>
    <w:p>
      <w:pPr>
        <w:widowControl/>
        <w:spacing w:line="432"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是信息更新不够及时，与《条例》要求和本级政府提出的要求有一定距离；二是涉及市场主体、稳岗就业等涉及群众切身利益和社会关切的信息发布量较少，公开内容数量和质量有待进一步提升；三是宣传培训力度不够，业务能力有待进一步提升。</w:t>
      </w:r>
    </w:p>
    <w:p>
      <w:pPr>
        <w:widowControl/>
        <w:spacing w:line="432"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针对以上问题，结合实际工作，从以下三个方面进行改进：</w:t>
      </w:r>
    </w:p>
    <w:p>
      <w:pPr>
        <w:widowControl/>
        <w:spacing w:line="432"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是继续加强对《条例》的学习，每月按时保质保量完成应予公开的信息，真正做到及时、准确、高效；二是认真梳理、查漏补缺各项公开任务，围绕机关重点工作，充实信息公开内容，突出重点、热点问题，提高公开质量，切实发挥好信息公开平台的桥梁作用，提升公众的切身利益和知晓度；三是进一步提升工作水平，加强与其他部门的沟通交流，学习兄弟单位的好经验好做法，加强培训力度，提高思想认识和工作水平。</w:t>
      </w:r>
    </w:p>
    <w:p>
      <w:pPr>
        <w:widowControl/>
        <w:spacing w:line="432"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六、其他需要报告的事项</w:t>
      </w:r>
    </w:p>
    <w:p>
      <w:pPr>
        <w:widowControl/>
        <w:spacing w:line="432" w:lineRule="auto"/>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我局2023年没有收取信息处理费情况且无其他需要报告的事项。</w:t>
      </w:r>
    </w:p>
    <w:p>
      <w:pPr>
        <w:spacing w:line="360" w:lineRule="auto"/>
        <w:rPr>
          <w:rFonts w:ascii="仿宋_GB2312" w:hAnsi="宋体" w:eastAsia="仿宋_GB2312" w:cs="仿宋_GB2312"/>
          <w:sz w:val="32"/>
          <w:szCs w:val="32"/>
        </w:rPr>
        <w:sectPr>
          <w:footerReference r:id="rId3" w:type="default"/>
          <w:pgSz w:w="11906" w:h="16838"/>
          <w:pgMar w:top="1440" w:right="1797" w:bottom="1440" w:left="1797" w:header="851" w:footer="992" w:gutter="0"/>
          <w:cols w:space="720" w:num="1"/>
          <w:docGrid w:type="lines" w:linePitch="312" w:charSpace="0"/>
        </w:sectPr>
      </w:pPr>
    </w:p>
    <w:p>
      <w:pPr>
        <w:spacing w:line="360" w:lineRule="auto"/>
        <w:rPr>
          <w:rFonts w:ascii="仿宋_GB2312" w:hAnsi="宋体" w:eastAsia="仿宋_GB2312" w:cs="仿宋_GB2312"/>
          <w:sz w:val="32"/>
          <w:szCs w:val="32"/>
        </w:rPr>
      </w:pPr>
    </w:p>
    <w:p>
      <w:pPr>
        <w:spacing w:line="360" w:lineRule="auto"/>
        <w:ind w:firstLine="640" w:firstLineChars="200"/>
        <w:rPr>
          <w:rFonts w:ascii="仿宋_GB2312" w:hAnsi="宋体" w:eastAsia="仿宋_GB2312" w:cs="仿宋_GB2312"/>
          <w:sz w:val="32"/>
          <w:szCs w:val="32"/>
        </w:rPr>
      </w:pPr>
    </w:p>
    <w:p>
      <w:pPr>
        <w:spacing w:line="360" w:lineRule="auto"/>
        <w:ind w:firstLine="640" w:firstLineChars="200"/>
        <w:rPr>
          <w:rFonts w:ascii="仿宋_GB2312" w:hAnsi="宋体" w:eastAsia="仿宋_GB2312" w:cs="Times New Roman"/>
          <w:sz w:val="32"/>
          <w:szCs w:val="32"/>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OTYxMTA3ZjFlMjhlZDhhMWNhZjExOTIwMzg0ODg4OTQifQ=="/>
  </w:docVars>
  <w:rsids>
    <w:rsidRoot w:val="00DA332F"/>
    <w:rsid w:val="00055550"/>
    <w:rsid w:val="00061E2D"/>
    <w:rsid w:val="0006305C"/>
    <w:rsid w:val="000B0043"/>
    <w:rsid w:val="000B04E4"/>
    <w:rsid w:val="000C10ED"/>
    <w:rsid w:val="000D71F1"/>
    <w:rsid w:val="000E3680"/>
    <w:rsid w:val="001211D2"/>
    <w:rsid w:val="001B3F23"/>
    <w:rsid w:val="001B4610"/>
    <w:rsid w:val="001B4B48"/>
    <w:rsid w:val="001E0FC3"/>
    <w:rsid w:val="00233B8A"/>
    <w:rsid w:val="002E2696"/>
    <w:rsid w:val="002E3345"/>
    <w:rsid w:val="002E49C4"/>
    <w:rsid w:val="003301E7"/>
    <w:rsid w:val="00341EC4"/>
    <w:rsid w:val="003D6F53"/>
    <w:rsid w:val="003F6EF7"/>
    <w:rsid w:val="003F7585"/>
    <w:rsid w:val="00420E10"/>
    <w:rsid w:val="00495B8A"/>
    <w:rsid w:val="004B3DBA"/>
    <w:rsid w:val="004C43A0"/>
    <w:rsid w:val="004D3EC8"/>
    <w:rsid w:val="00516AB1"/>
    <w:rsid w:val="00524592"/>
    <w:rsid w:val="00540924"/>
    <w:rsid w:val="0056356B"/>
    <w:rsid w:val="006138C0"/>
    <w:rsid w:val="006141D5"/>
    <w:rsid w:val="006218B3"/>
    <w:rsid w:val="006663EC"/>
    <w:rsid w:val="006746C7"/>
    <w:rsid w:val="0070404A"/>
    <w:rsid w:val="007043AF"/>
    <w:rsid w:val="00705DBE"/>
    <w:rsid w:val="007D0714"/>
    <w:rsid w:val="007D3FE1"/>
    <w:rsid w:val="007D589D"/>
    <w:rsid w:val="008C785E"/>
    <w:rsid w:val="008E02E1"/>
    <w:rsid w:val="008E34FA"/>
    <w:rsid w:val="008F12D4"/>
    <w:rsid w:val="009240E2"/>
    <w:rsid w:val="009266B5"/>
    <w:rsid w:val="00945403"/>
    <w:rsid w:val="009471CC"/>
    <w:rsid w:val="00950C7A"/>
    <w:rsid w:val="00966AEB"/>
    <w:rsid w:val="009D41F4"/>
    <w:rsid w:val="009E682D"/>
    <w:rsid w:val="00A008FA"/>
    <w:rsid w:val="00A144A0"/>
    <w:rsid w:val="00A22363"/>
    <w:rsid w:val="00A37ED4"/>
    <w:rsid w:val="00A52B41"/>
    <w:rsid w:val="00A84E5D"/>
    <w:rsid w:val="00A9579A"/>
    <w:rsid w:val="00AB50D5"/>
    <w:rsid w:val="00AE1202"/>
    <w:rsid w:val="00B25C04"/>
    <w:rsid w:val="00B73C6C"/>
    <w:rsid w:val="00B85D68"/>
    <w:rsid w:val="00B97F4C"/>
    <w:rsid w:val="00BC411B"/>
    <w:rsid w:val="00C01660"/>
    <w:rsid w:val="00C445AC"/>
    <w:rsid w:val="00C95C1A"/>
    <w:rsid w:val="00CF10C3"/>
    <w:rsid w:val="00D11BA9"/>
    <w:rsid w:val="00D520DA"/>
    <w:rsid w:val="00D56A53"/>
    <w:rsid w:val="00D749BE"/>
    <w:rsid w:val="00D768A1"/>
    <w:rsid w:val="00D80227"/>
    <w:rsid w:val="00DA332F"/>
    <w:rsid w:val="00DB0BF1"/>
    <w:rsid w:val="00DF19AD"/>
    <w:rsid w:val="00E76EFE"/>
    <w:rsid w:val="00EB5D15"/>
    <w:rsid w:val="00F04174"/>
    <w:rsid w:val="00F40AC5"/>
    <w:rsid w:val="00F560E3"/>
    <w:rsid w:val="00F8298F"/>
    <w:rsid w:val="00FA5230"/>
    <w:rsid w:val="00FA674A"/>
    <w:rsid w:val="00FB354B"/>
    <w:rsid w:val="020E6EBB"/>
    <w:rsid w:val="02447C72"/>
    <w:rsid w:val="03051984"/>
    <w:rsid w:val="05003DF9"/>
    <w:rsid w:val="0564256F"/>
    <w:rsid w:val="05B20D58"/>
    <w:rsid w:val="06E82852"/>
    <w:rsid w:val="073B50B1"/>
    <w:rsid w:val="07625374"/>
    <w:rsid w:val="07655746"/>
    <w:rsid w:val="07B5684A"/>
    <w:rsid w:val="080C13C2"/>
    <w:rsid w:val="08813AAD"/>
    <w:rsid w:val="093C7589"/>
    <w:rsid w:val="09EB05D3"/>
    <w:rsid w:val="0A382C50"/>
    <w:rsid w:val="0D811433"/>
    <w:rsid w:val="0EC02DA0"/>
    <w:rsid w:val="10327D78"/>
    <w:rsid w:val="10817822"/>
    <w:rsid w:val="118519F8"/>
    <w:rsid w:val="1279795D"/>
    <w:rsid w:val="12D95AD7"/>
    <w:rsid w:val="134E7088"/>
    <w:rsid w:val="13D169E2"/>
    <w:rsid w:val="13F2448D"/>
    <w:rsid w:val="148A2BC0"/>
    <w:rsid w:val="15B979C2"/>
    <w:rsid w:val="16B47DF4"/>
    <w:rsid w:val="16C90B70"/>
    <w:rsid w:val="16FE695A"/>
    <w:rsid w:val="170517E2"/>
    <w:rsid w:val="173805EB"/>
    <w:rsid w:val="174E114A"/>
    <w:rsid w:val="17841624"/>
    <w:rsid w:val="19855762"/>
    <w:rsid w:val="198D4848"/>
    <w:rsid w:val="1A363A0E"/>
    <w:rsid w:val="1A5D6335"/>
    <w:rsid w:val="1A882D1C"/>
    <w:rsid w:val="1B2B236B"/>
    <w:rsid w:val="1B62359C"/>
    <w:rsid w:val="1BC03F17"/>
    <w:rsid w:val="1BEE3761"/>
    <w:rsid w:val="1CB30F21"/>
    <w:rsid w:val="1FBD030B"/>
    <w:rsid w:val="237203AF"/>
    <w:rsid w:val="23E2002F"/>
    <w:rsid w:val="25CF4697"/>
    <w:rsid w:val="26385BDF"/>
    <w:rsid w:val="26D94B49"/>
    <w:rsid w:val="283B7550"/>
    <w:rsid w:val="28EF7AB7"/>
    <w:rsid w:val="29051C5B"/>
    <w:rsid w:val="2966399E"/>
    <w:rsid w:val="2B646F1A"/>
    <w:rsid w:val="2B9F14E8"/>
    <w:rsid w:val="2BFF5405"/>
    <w:rsid w:val="2C451D2D"/>
    <w:rsid w:val="2D924E5C"/>
    <w:rsid w:val="2DEE002E"/>
    <w:rsid w:val="2E603BAD"/>
    <w:rsid w:val="2E8B76AD"/>
    <w:rsid w:val="2EF67098"/>
    <w:rsid w:val="2F0E58CB"/>
    <w:rsid w:val="2F134968"/>
    <w:rsid w:val="301973EF"/>
    <w:rsid w:val="3091013E"/>
    <w:rsid w:val="31CD20C4"/>
    <w:rsid w:val="329D32A1"/>
    <w:rsid w:val="33603C4B"/>
    <w:rsid w:val="3415190F"/>
    <w:rsid w:val="355063DA"/>
    <w:rsid w:val="368202C1"/>
    <w:rsid w:val="37044B31"/>
    <w:rsid w:val="37C7238E"/>
    <w:rsid w:val="38153173"/>
    <w:rsid w:val="387DE680"/>
    <w:rsid w:val="388440A6"/>
    <w:rsid w:val="38EB0A50"/>
    <w:rsid w:val="39550C8F"/>
    <w:rsid w:val="39EA5730"/>
    <w:rsid w:val="3D0831AD"/>
    <w:rsid w:val="3DAE273F"/>
    <w:rsid w:val="3E40410F"/>
    <w:rsid w:val="3F9E227E"/>
    <w:rsid w:val="453C66A3"/>
    <w:rsid w:val="462640A2"/>
    <w:rsid w:val="46E71F62"/>
    <w:rsid w:val="47E17389"/>
    <w:rsid w:val="47F02635"/>
    <w:rsid w:val="48BA3162"/>
    <w:rsid w:val="48CD7CF2"/>
    <w:rsid w:val="48CF1182"/>
    <w:rsid w:val="48E43FA6"/>
    <w:rsid w:val="49CE5EC7"/>
    <w:rsid w:val="49CF10B9"/>
    <w:rsid w:val="4A6C2095"/>
    <w:rsid w:val="4B8B65A5"/>
    <w:rsid w:val="4BCC53AA"/>
    <w:rsid w:val="4C25426E"/>
    <w:rsid w:val="4D8D55CF"/>
    <w:rsid w:val="4DED1613"/>
    <w:rsid w:val="4F496C18"/>
    <w:rsid w:val="4F51078F"/>
    <w:rsid w:val="508D357D"/>
    <w:rsid w:val="51160A18"/>
    <w:rsid w:val="51465AD9"/>
    <w:rsid w:val="51895F4A"/>
    <w:rsid w:val="523C3ED5"/>
    <w:rsid w:val="53483CC1"/>
    <w:rsid w:val="53892F2A"/>
    <w:rsid w:val="53F577CC"/>
    <w:rsid w:val="54092BE1"/>
    <w:rsid w:val="54786EC8"/>
    <w:rsid w:val="54A82FC3"/>
    <w:rsid w:val="54AF7FD7"/>
    <w:rsid w:val="55594FAD"/>
    <w:rsid w:val="57044ED0"/>
    <w:rsid w:val="571C370A"/>
    <w:rsid w:val="57602C9A"/>
    <w:rsid w:val="577F009D"/>
    <w:rsid w:val="58307C5F"/>
    <w:rsid w:val="59CA48A3"/>
    <w:rsid w:val="5A4C7F66"/>
    <w:rsid w:val="5A9E234F"/>
    <w:rsid w:val="5AA86299"/>
    <w:rsid w:val="5C4C5890"/>
    <w:rsid w:val="5EFB518E"/>
    <w:rsid w:val="5F6324CC"/>
    <w:rsid w:val="60A81824"/>
    <w:rsid w:val="62BA2877"/>
    <w:rsid w:val="63890F3D"/>
    <w:rsid w:val="64A977B5"/>
    <w:rsid w:val="66515271"/>
    <w:rsid w:val="673C2C8D"/>
    <w:rsid w:val="67437EFA"/>
    <w:rsid w:val="67D85387"/>
    <w:rsid w:val="68A869C0"/>
    <w:rsid w:val="68AE0A7C"/>
    <w:rsid w:val="68DB5F16"/>
    <w:rsid w:val="694C74CE"/>
    <w:rsid w:val="695C63BD"/>
    <w:rsid w:val="69B95989"/>
    <w:rsid w:val="69DE2FD7"/>
    <w:rsid w:val="6A7964C9"/>
    <w:rsid w:val="6A9A0475"/>
    <w:rsid w:val="6B86574A"/>
    <w:rsid w:val="6BD858FE"/>
    <w:rsid w:val="6C3E0B26"/>
    <w:rsid w:val="6C9327AE"/>
    <w:rsid w:val="6CE547B7"/>
    <w:rsid w:val="6F146FCA"/>
    <w:rsid w:val="713F7E36"/>
    <w:rsid w:val="71A06B88"/>
    <w:rsid w:val="72767C6A"/>
    <w:rsid w:val="74A22F42"/>
    <w:rsid w:val="750C03E9"/>
    <w:rsid w:val="76101441"/>
    <w:rsid w:val="769C1025"/>
    <w:rsid w:val="7A4931A2"/>
    <w:rsid w:val="7ADE3B13"/>
    <w:rsid w:val="7B07426E"/>
    <w:rsid w:val="7B4942E0"/>
    <w:rsid w:val="7B6206E6"/>
    <w:rsid w:val="7BBE1A87"/>
    <w:rsid w:val="7C7D7AC0"/>
    <w:rsid w:val="7CF9108D"/>
    <w:rsid w:val="7D4C6F93"/>
    <w:rsid w:val="7E434D17"/>
    <w:rsid w:val="7E9B7B34"/>
    <w:rsid w:val="FEFC4F1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qFormat="1" w:unhideWhenUsed="0" w:uiPriority="99"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99"/>
    <w:pPr>
      <w:snapToGrid w:val="0"/>
      <w:spacing w:line="540" w:lineRule="exact"/>
      <w:ind w:firstLine="200" w:firstLineChars="200"/>
    </w:pPr>
    <w:rPr>
      <w:rFonts w:ascii="宋体" w:cs="宋体"/>
      <w:sz w:val="24"/>
      <w:szCs w:val="24"/>
    </w:rPr>
  </w:style>
  <w:style w:type="paragraph" w:styleId="3">
    <w:name w:val="Date"/>
    <w:basedOn w:val="1"/>
    <w:next w:val="1"/>
    <w:link w:val="17"/>
    <w:unhideWhenUsed/>
    <w:qFormat/>
    <w:uiPriority w:val="0"/>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7">
    <w:name w:val="Normal (Web)"/>
    <w:basedOn w:val="1"/>
    <w:semiHidden/>
    <w:unhideWhenUsed/>
    <w:qFormat/>
    <w:uiPriority w:val="0"/>
    <w:pPr>
      <w:spacing w:beforeAutospacing="1" w:afterAutospacing="1"/>
      <w:jc w:val="left"/>
    </w:pPr>
    <w:rPr>
      <w:rFonts w:cs="Times New Roman"/>
      <w:kern w:val="0"/>
      <w:sz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99"/>
    <w:rPr>
      <w:b/>
      <w:bCs/>
    </w:rPr>
  </w:style>
  <w:style w:type="character" w:styleId="12">
    <w:name w:val="Hyperlink"/>
    <w:basedOn w:val="10"/>
    <w:qFormat/>
    <w:uiPriority w:val="99"/>
    <w:rPr>
      <w:color w:val="0000FF"/>
      <w:u w:val="single"/>
    </w:rPr>
  </w:style>
  <w:style w:type="character" w:customStyle="1" w:styleId="13">
    <w:name w:val="纯文本 Char"/>
    <w:basedOn w:val="10"/>
    <w:link w:val="2"/>
    <w:semiHidden/>
    <w:qFormat/>
    <w:uiPriority w:val="99"/>
    <w:rPr>
      <w:rFonts w:ascii="宋体" w:hAnsi="Courier New" w:cs="Courier New"/>
      <w:szCs w:val="21"/>
    </w:rPr>
  </w:style>
  <w:style w:type="character" w:customStyle="1" w:styleId="14">
    <w:name w:val="批注框文本 Char"/>
    <w:basedOn w:val="10"/>
    <w:link w:val="4"/>
    <w:qFormat/>
    <w:locked/>
    <w:uiPriority w:val="99"/>
    <w:rPr>
      <w:rFonts w:ascii="Calibri" w:hAnsi="Calibri" w:eastAsia="宋体" w:cs="Calibri"/>
      <w:kern w:val="2"/>
      <w:sz w:val="18"/>
      <w:szCs w:val="18"/>
    </w:rPr>
  </w:style>
  <w:style w:type="character" w:customStyle="1" w:styleId="15">
    <w:name w:val="页脚 Char"/>
    <w:basedOn w:val="10"/>
    <w:link w:val="5"/>
    <w:semiHidden/>
    <w:qFormat/>
    <w:uiPriority w:val="99"/>
    <w:rPr>
      <w:rFonts w:ascii="Calibri" w:hAnsi="Calibri" w:cs="Calibri"/>
      <w:sz w:val="18"/>
      <w:szCs w:val="18"/>
    </w:rPr>
  </w:style>
  <w:style w:type="character" w:customStyle="1" w:styleId="16">
    <w:name w:val="页眉 Char"/>
    <w:basedOn w:val="10"/>
    <w:link w:val="6"/>
    <w:semiHidden/>
    <w:qFormat/>
    <w:uiPriority w:val="99"/>
    <w:rPr>
      <w:rFonts w:ascii="Calibri" w:hAnsi="Calibri" w:cs="Calibri"/>
      <w:sz w:val="18"/>
      <w:szCs w:val="18"/>
    </w:rPr>
  </w:style>
  <w:style w:type="character" w:customStyle="1" w:styleId="17">
    <w:name w:val="日期 Char"/>
    <w:basedOn w:val="10"/>
    <w:link w:val="3"/>
    <w:semiHidden/>
    <w:qFormat/>
    <w:uiPriority w:val="0"/>
    <w:rPr>
      <w:rFonts w:ascii="Calibri" w:hAnsi="Calibri" w:cs="Calibri"/>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5</Pages>
  <Words>374</Words>
  <Characters>2133</Characters>
  <Lines>17</Lines>
  <Paragraphs>5</Paragraphs>
  <TotalTime>6</TotalTime>
  <ScaleCrop>false</ScaleCrop>
  <LinksUpToDate>false</LinksUpToDate>
  <CharactersWithSpaces>2502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2024-01-02T19:25:00Z</dcterms:created>
  <dc:creator>lhm</dc:creator>
  <cp:lastModifiedBy>小胡来</cp:lastModifiedBy>
  <cp:lastPrinted>2019-12-24T00:38:00Z</cp:lastPrinted>
  <dcterms:modified xsi:type="dcterms:W3CDTF">2024-01-25T09:16:04Z</dcterms:modified>
  <dc:title>办</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EB7834BD49EF4043B4814FAA31FA0BB0</vt:lpwstr>
  </property>
</Properties>
</file>