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杭州市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拱墅区科学技术局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2022年度重大行政决策事项目录</w:t>
      </w:r>
    </w:p>
    <w:p>
      <w:pPr>
        <w:pStyle w:val="2"/>
        <w:spacing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5"/>
        <w:tblW w:w="12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2880"/>
        <w:gridCol w:w="1680"/>
        <w:gridCol w:w="1560"/>
        <w:gridCol w:w="206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880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决策事项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承办科室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完成时间</w:t>
            </w:r>
          </w:p>
        </w:tc>
        <w:tc>
          <w:tcPr>
            <w:tcW w:w="206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法律政策依据</w:t>
            </w:r>
          </w:p>
        </w:tc>
        <w:tc>
          <w:tcPr>
            <w:tcW w:w="3090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小标宋_GBK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eastAsia="方正小标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80" w:type="dxa"/>
          </w:tcPr>
          <w:p>
            <w:pPr>
              <w:pStyle w:val="2"/>
              <w:ind w:left="0" w:leftChars="0" w:firstLine="0" w:firstLineChars="0"/>
              <w:rPr>
                <w:rFonts w:ascii="Times New Roman" w:hAnsi="Times New Roman" w:eastAsia="方正小标宋_GBK" w:cs="Times New Roman"/>
                <w:sz w:val="36"/>
                <w:szCs w:val="36"/>
                <w:vertAlign w:val="baseline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拱墅区科技经费管理办法</w:t>
            </w:r>
          </w:p>
        </w:tc>
        <w:tc>
          <w:tcPr>
            <w:tcW w:w="1680" w:type="dxa"/>
          </w:tcPr>
          <w:p>
            <w:pPr>
              <w:pStyle w:val="2"/>
              <w:ind w:left="0" w:leftChars="0" w:firstLine="0" w:firstLineChars="0"/>
              <w:rPr>
                <w:rFonts w:ascii="Times New Roman" w:hAnsi="Times New Roman" w:eastAsia="方正小标宋_GBK" w:cs="Times New Roman"/>
                <w:sz w:val="36"/>
                <w:szCs w:val="36"/>
                <w:vertAlign w:val="baseline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高新科</w:t>
            </w:r>
          </w:p>
        </w:tc>
        <w:tc>
          <w:tcPr>
            <w:tcW w:w="1560" w:type="dxa"/>
          </w:tcPr>
          <w:p>
            <w:pPr>
              <w:pStyle w:val="2"/>
              <w:ind w:left="0" w:leftChars="0" w:firstLine="0" w:firstLineChars="0"/>
              <w:rPr>
                <w:rFonts w:ascii="Times New Roman" w:hAnsi="Times New Roman" w:eastAsia="方正小标宋_GBK" w:cs="Times New Roman"/>
                <w:sz w:val="36"/>
                <w:szCs w:val="36"/>
                <w:vertAlign w:val="baseli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2022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月</w:t>
            </w:r>
          </w:p>
        </w:tc>
        <w:tc>
          <w:tcPr>
            <w:tcW w:w="2060" w:type="dxa"/>
          </w:tcPr>
          <w:p>
            <w:pPr>
              <w:pStyle w:val="2"/>
              <w:ind w:left="0" w:leftChars="0" w:firstLine="0" w:firstLineChars="0"/>
              <w:rPr>
                <w:rFonts w:ascii="Times New Roman" w:hAnsi="Times New Roman" w:eastAsia="方正小标宋_GBK" w:cs="Times New Roman"/>
                <w:sz w:val="36"/>
                <w:szCs w:val="36"/>
                <w:vertAlign w:val="baseline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《中华人民共和国科学技术进步法》、《浙江省促进科技成果转化条例》等</w:t>
            </w:r>
          </w:p>
        </w:tc>
        <w:tc>
          <w:tcPr>
            <w:tcW w:w="3090" w:type="dxa"/>
          </w:tcPr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2022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hAnsi="仿宋_GB2312" w:eastAsia="仿宋_GB2312" w:cs="Times New Roman"/>
                <w:sz w:val="28"/>
                <w:szCs w:val="28"/>
                <w:lang w:eastAsia="zh-CN"/>
              </w:rPr>
              <w:t>至</w:t>
            </w:r>
            <w:r>
              <w:rPr>
                <w:rFonts w:hint="eastAsia" w:hAnsi="仿宋_GB2312" w:eastAsia="仿宋_GB2312" w:cs="Times New Roman"/>
                <w:sz w:val="28"/>
                <w:szCs w:val="28"/>
                <w:lang w:val="en-US" w:eastAsia="zh-CN"/>
              </w:rPr>
              <w:t>10月完成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公开征求意见</w:t>
            </w:r>
            <w:r>
              <w:rPr>
                <w:rFonts w:hint="eastAsia" w:hAnsi="仿宋_GB2312" w:eastAsia="仿宋_GB2312" w:cs="Times New Roman"/>
                <w:sz w:val="28"/>
                <w:szCs w:val="28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合法性审查并提交局党组会议审议</w:t>
            </w:r>
            <w:r>
              <w:rPr>
                <w:rFonts w:hint="eastAsia" w:hAnsi="仿宋_GB2312" w:eastAsia="仿宋_GB2312" w:cs="Times New Roman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pStyle w:val="2"/>
        <w:ind w:firstLine="720"/>
        <w:rPr>
          <w:rFonts w:ascii="Times New Roman" w:hAnsi="Times New Roman" w:eastAsia="方正小标宋_GBK" w:cs="Times New Roman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2YzNzQ1ZDdiOWUwMmQ3ZGI2NDU4NDZjMzc3NmUifQ=="/>
  </w:docVars>
  <w:rsids>
    <w:rsidRoot w:val="4C647B57"/>
    <w:rsid w:val="17162FEC"/>
    <w:rsid w:val="2D1B4D31"/>
    <w:rsid w:val="4C647B57"/>
    <w:rsid w:val="4F33559E"/>
    <w:rsid w:val="5475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148</Characters>
  <Lines>0</Lines>
  <Paragraphs>0</Paragraphs>
  <TotalTime>7</TotalTime>
  <ScaleCrop>false</ScaleCrop>
  <LinksUpToDate>false</LinksUpToDate>
  <CharactersWithSpaces>148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2022-05-30T00:45:00Z</dcterms:created>
  <dc:creator>Administrator</dc:creator>
  <cp:lastModifiedBy>Administrator</cp:lastModifiedBy>
  <dcterms:modified xsi:type="dcterms:W3CDTF">2022-06-01T07:00:54Z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476250AAE5374612AB4C46EC834A2A8A</vt:lpwstr>
  </property>
</Properties>
</file>