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E6" w:rsidRDefault="00E80ED4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《拱墅区卫生健康局关于公布规范性文件清理结果的通知》政策解读</w:t>
      </w:r>
    </w:p>
    <w:p w:rsidR="009842E6" w:rsidRDefault="009842E6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一、制定目的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加强行政规范性文件管理，保障规范性文件合法有效，促进依法行政。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二、制定依据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依据《浙江省行政规范性文件管理办法》（浙政令（</w:t>
      </w:r>
      <w:r>
        <w:rPr>
          <w:rFonts w:ascii="仿宋_GB2312" w:eastAsia="仿宋_GB2312" w:hAnsiTheme="minorEastAsia" w:hint="eastAsia"/>
          <w:sz w:val="32"/>
          <w:szCs w:val="32"/>
        </w:rPr>
        <w:t>2018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372</w:t>
      </w:r>
      <w:r>
        <w:rPr>
          <w:rFonts w:ascii="仿宋_GB2312" w:eastAsia="仿宋_GB2312" w:hAnsiTheme="minorEastAsia" w:hint="eastAsia"/>
          <w:sz w:val="32"/>
          <w:szCs w:val="32"/>
        </w:rPr>
        <w:t>号），根据相关改革措施及上位法修改、废止情况，清理与现行法律、法规、规章上级文件不一致或者适用期已过、调整对象已消失以及已经明显不适应经济社会发展要求等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确保应改尽改、应废尽废，保障规范性文件合法有效。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三、主要内容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对本局制定的行政规范性文件进行了全面清理。其中</w:t>
      </w:r>
      <w:r>
        <w:rPr>
          <w:rFonts w:ascii="Times New Roman" w:eastAsia="仿宋_GB2312" w:hAnsi="Times New Roman" w:hint="eastAsia"/>
          <w:sz w:val="32"/>
          <w:szCs w:val="32"/>
        </w:rPr>
        <w:t>废止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件，</w:t>
      </w:r>
      <w:r>
        <w:rPr>
          <w:rFonts w:ascii="Times New Roman" w:eastAsia="仿宋_GB2312" w:hAnsi="Times New Roman" w:hint="eastAsia"/>
          <w:sz w:val="32"/>
          <w:szCs w:val="32"/>
        </w:rPr>
        <w:t>宣布失效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件</w:t>
      </w:r>
      <w:r>
        <w:rPr>
          <w:rFonts w:ascii="Times New Roman" w:eastAsia="仿宋_GB2312" w:hAnsi="Times New Roman" w:hint="eastAsia"/>
          <w:sz w:val="32"/>
          <w:szCs w:val="32"/>
        </w:rPr>
        <w:t>，继续有效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件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四、施行日期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文件发布日期是</w:t>
      </w:r>
      <w:r>
        <w:rPr>
          <w:rFonts w:ascii="仿宋_GB2312" w:eastAsia="仿宋_GB2312" w:hAnsiTheme="minorEastAsia" w:hint="eastAsia"/>
          <w:sz w:val="32"/>
          <w:szCs w:val="32"/>
        </w:rPr>
        <w:t>2022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  <w:r>
        <w:rPr>
          <w:rFonts w:ascii="仿宋_GB2312" w:eastAsia="仿宋_GB2312" w:hAnsiTheme="minorEastAsia" w:hint="eastAsia"/>
          <w:sz w:val="32"/>
          <w:szCs w:val="32"/>
        </w:rPr>
        <w:t>,</w:t>
      </w:r>
      <w:r>
        <w:rPr>
          <w:rFonts w:ascii="仿宋_GB2312" w:eastAsia="仿宋_GB2312" w:hAnsiTheme="minorEastAsia" w:hint="eastAsia"/>
          <w:sz w:val="32"/>
          <w:szCs w:val="32"/>
        </w:rPr>
        <w:t>施行日期是</w:t>
      </w:r>
      <w:r>
        <w:rPr>
          <w:rFonts w:ascii="仿宋_GB2312" w:eastAsia="仿宋_GB2312" w:hAnsiTheme="minorEastAsia" w:hint="eastAsia"/>
          <w:sz w:val="32"/>
          <w:szCs w:val="32"/>
        </w:rPr>
        <w:t>2022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>
        <w:rPr>
          <w:rFonts w:ascii="仿宋_GB2312" w:eastAsia="仿宋_GB2312" w:hAnsiTheme="minorEastAsia" w:hint="eastAsia"/>
          <w:sz w:val="32"/>
          <w:szCs w:val="32"/>
        </w:rPr>
        <w:t>日。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五、解读机关及解读人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解读机关：杭州市拱墅区</w:t>
      </w:r>
      <w:r>
        <w:rPr>
          <w:rFonts w:ascii="仿宋_GB2312" w:eastAsia="仿宋_GB2312" w:hAnsiTheme="minorEastAsia" w:hint="eastAsia"/>
          <w:sz w:val="32"/>
          <w:szCs w:val="32"/>
        </w:rPr>
        <w:t>卫生健康</w:t>
      </w:r>
      <w:r>
        <w:rPr>
          <w:rFonts w:ascii="仿宋_GB2312" w:eastAsia="仿宋_GB2312" w:hAnsiTheme="minorEastAsia" w:hint="eastAsia"/>
          <w:sz w:val="32"/>
          <w:szCs w:val="32"/>
        </w:rPr>
        <w:t>局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解读人：章菱（局长）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解读科室：</w:t>
      </w:r>
      <w:r>
        <w:rPr>
          <w:rFonts w:ascii="仿宋_GB2312" w:eastAsia="仿宋_GB2312" w:hAnsiTheme="minorEastAsia" w:hint="eastAsia"/>
          <w:sz w:val="32"/>
          <w:szCs w:val="32"/>
        </w:rPr>
        <w:t>行政审批科（政策法规科）</w:t>
      </w: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联系方式：</w:t>
      </w:r>
      <w:r>
        <w:rPr>
          <w:rFonts w:ascii="仿宋_GB2312" w:eastAsia="仿宋_GB2312" w:hAnsiTheme="minorEastAsia" w:hint="eastAsia"/>
          <w:sz w:val="32"/>
          <w:szCs w:val="32"/>
        </w:rPr>
        <w:t>0571-87078579</w:t>
      </w:r>
    </w:p>
    <w:p w:rsidR="009842E6" w:rsidRDefault="009842E6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</w:p>
    <w:p w:rsidR="009842E6" w:rsidRDefault="00E80ED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杭州市拱墅区卫生健康局</w:t>
      </w:r>
    </w:p>
    <w:p w:rsidR="009842E6" w:rsidRDefault="00E80ED4" w:rsidP="003E6DFC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202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9842E6" w:rsidRDefault="009842E6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Theme="minorEastAsia"/>
          <w:color w:val="FF0000"/>
          <w:sz w:val="32"/>
          <w:szCs w:val="32"/>
        </w:rPr>
      </w:pPr>
    </w:p>
    <w:sectPr w:rsidR="009842E6" w:rsidSect="009842E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D4" w:rsidRDefault="00E80ED4" w:rsidP="003E6DFC">
      <w:r>
        <w:separator/>
      </w:r>
    </w:p>
  </w:endnote>
  <w:endnote w:type="continuationSeparator" w:id="1">
    <w:p w:rsidR="00E80ED4" w:rsidRDefault="00E80ED4" w:rsidP="003E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D4" w:rsidRDefault="00E80ED4" w:rsidP="003E6DFC">
      <w:r>
        <w:separator/>
      </w:r>
    </w:p>
  </w:footnote>
  <w:footnote w:type="continuationSeparator" w:id="1">
    <w:p w:rsidR="00E80ED4" w:rsidRDefault="00E80ED4" w:rsidP="003E6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366C"/>
    <w:rsid w:val="00034FFF"/>
    <w:rsid w:val="00045677"/>
    <w:rsid w:val="001206CB"/>
    <w:rsid w:val="001542F5"/>
    <w:rsid w:val="001B2DA9"/>
    <w:rsid w:val="001F6935"/>
    <w:rsid w:val="00267338"/>
    <w:rsid w:val="002B5958"/>
    <w:rsid w:val="00336433"/>
    <w:rsid w:val="0036170E"/>
    <w:rsid w:val="003A2A50"/>
    <w:rsid w:val="003E6DFC"/>
    <w:rsid w:val="004238FC"/>
    <w:rsid w:val="00473DED"/>
    <w:rsid w:val="0054366C"/>
    <w:rsid w:val="0056777D"/>
    <w:rsid w:val="00567DA8"/>
    <w:rsid w:val="0058439D"/>
    <w:rsid w:val="00593A87"/>
    <w:rsid w:val="0064443C"/>
    <w:rsid w:val="00653BBD"/>
    <w:rsid w:val="006D3907"/>
    <w:rsid w:val="0078313D"/>
    <w:rsid w:val="007F0692"/>
    <w:rsid w:val="00861FFA"/>
    <w:rsid w:val="008D2B87"/>
    <w:rsid w:val="00952E49"/>
    <w:rsid w:val="00964B3E"/>
    <w:rsid w:val="009705B3"/>
    <w:rsid w:val="009842E6"/>
    <w:rsid w:val="00A631F5"/>
    <w:rsid w:val="00B5102D"/>
    <w:rsid w:val="00B951E7"/>
    <w:rsid w:val="00BE5644"/>
    <w:rsid w:val="00C20ABC"/>
    <w:rsid w:val="00D6001E"/>
    <w:rsid w:val="00E80ED4"/>
    <w:rsid w:val="00FC4995"/>
    <w:rsid w:val="00FF1B36"/>
    <w:rsid w:val="043325AC"/>
    <w:rsid w:val="620B5A69"/>
    <w:rsid w:val="6BE379DE"/>
    <w:rsid w:val="6DD525D6"/>
    <w:rsid w:val="7F22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8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9842E6"/>
    <w:pPr>
      <w:adjustRightInd w:val="0"/>
      <w:snapToGrid w:val="0"/>
      <w:spacing w:line="360" w:lineRule="exact"/>
    </w:pPr>
    <w:rPr>
      <w:rFonts w:ascii="Times New Roman" w:eastAsia="仿宋_GB2312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qFormat/>
    <w:rsid w:val="00984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42E6"/>
    <w:rPr>
      <w:b/>
      <w:bdr w:val="none" w:sz="0" w:space="0" w:color="auto"/>
    </w:rPr>
  </w:style>
  <w:style w:type="character" w:styleId="a7">
    <w:name w:val="FollowedHyperlink"/>
    <w:basedOn w:val="a0"/>
    <w:uiPriority w:val="99"/>
    <w:semiHidden/>
    <w:unhideWhenUsed/>
    <w:qFormat/>
    <w:rsid w:val="009842E6"/>
    <w:rPr>
      <w:color w:val="333333"/>
      <w:u w:val="none"/>
    </w:rPr>
  </w:style>
  <w:style w:type="character" w:styleId="a8">
    <w:name w:val="Emphasis"/>
    <w:basedOn w:val="a0"/>
    <w:uiPriority w:val="20"/>
    <w:qFormat/>
    <w:rsid w:val="009842E6"/>
  </w:style>
  <w:style w:type="character" w:styleId="a9">
    <w:name w:val="Hyperlink"/>
    <w:basedOn w:val="a0"/>
    <w:uiPriority w:val="99"/>
    <w:semiHidden/>
    <w:unhideWhenUsed/>
    <w:qFormat/>
    <w:rsid w:val="009842E6"/>
    <w:rPr>
      <w:color w:val="333333"/>
      <w:u w:val="none"/>
    </w:rPr>
  </w:style>
  <w:style w:type="table" w:styleId="aa">
    <w:name w:val="Table Grid"/>
    <w:basedOn w:val="a1"/>
    <w:uiPriority w:val="59"/>
    <w:qFormat/>
    <w:rsid w:val="00984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42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42E6"/>
    <w:rPr>
      <w:sz w:val="18"/>
      <w:szCs w:val="18"/>
    </w:rPr>
  </w:style>
  <w:style w:type="character" w:customStyle="1" w:styleId="layui-laypage-curr">
    <w:name w:val="layui-laypage-curr"/>
    <w:basedOn w:val="a0"/>
    <w:qFormat/>
    <w:rsid w:val="009842E6"/>
  </w:style>
  <w:style w:type="character" w:customStyle="1" w:styleId="active">
    <w:name w:val="active"/>
    <w:basedOn w:val="a0"/>
    <w:qFormat/>
    <w:rsid w:val="009842E6"/>
    <w:rPr>
      <w:shd w:val="clear" w:color="auto" w:fill="2BA6CB"/>
    </w:rPr>
  </w:style>
  <w:style w:type="character" w:customStyle="1" w:styleId="active1">
    <w:name w:val="active1"/>
    <w:basedOn w:val="a0"/>
    <w:qFormat/>
    <w:rsid w:val="009842E6"/>
    <w:rPr>
      <w:shd w:val="clear" w:color="auto" w:fill="2BA6CB"/>
    </w:rPr>
  </w:style>
  <w:style w:type="character" w:customStyle="1" w:styleId="ap3">
    <w:name w:val="a_p_3"/>
    <w:basedOn w:val="a0"/>
    <w:qFormat/>
    <w:rsid w:val="009842E6"/>
    <w:rPr>
      <w:sz w:val="27"/>
      <w:szCs w:val="27"/>
    </w:rPr>
  </w:style>
  <w:style w:type="character" w:customStyle="1" w:styleId="ap2">
    <w:name w:val="a_p_2"/>
    <w:basedOn w:val="a0"/>
    <w:qFormat/>
    <w:rsid w:val="009842E6"/>
    <w:rPr>
      <w:sz w:val="27"/>
      <w:szCs w:val="27"/>
    </w:rPr>
  </w:style>
  <w:style w:type="character" w:customStyle="1" w:styleId="ap21">
    <w:name w:val="a_p_21"/>
    <w:basedOn w:val="a0"/>
    <w:rsid w:val="009842E6"/>
  </w:style>
  <w:style w:type="character" w:customStyle="1" w:styleId="ap1">
    <w:name w:val="a_p_1"/>
    <w:basedOn w:val="a0"/>
    <w:rsid w:val="009842E6"/>
    <w:rPr>
      <w:sz w:val="27"/>
      <w:szCs w:val="27"/>
    </w:rPr>
  </w:style>
  <w:style w:type="character" w:customStyle="1" w:styleId="hover16">
    <w:name w:val="hover16"/>
    <w:basedOn w:val="a0"/>
    <w:qFormat/>
    <w:rsid w:val="009842E6"/>
    <w:rPr>
      <w:color w:val="5FB878"/>
    </w:rPr>
  </w:style>
  <w:style w:type="character" w:customStyle="1" w:styleId="hover17">
    <w:name w:val="hover17"/>
    <w:basedOn w:val="a0"/>
    <w:rsid w:val="009842E6"/>
    <w:rPr>
      <w:color w:val="5FB878"/>
    </w:rPr>
  </w:style>
  <w:style w:type="character" w:customStyle="1" w:styleId="hover18">
    <w:name w:val="hover18"/>
    <w:basedOn w:val="a0"/>
    <w:qFormat/>
    <w:rsid w:val="009842E6"/>
    <w:rPr>
      <w:color w:val="FFFFFF"/>
    </w:rPr>
  </w:style>
  <w:style w:type="character" w:customStyle="1" w:styleId="ullia1">
    <w:name w:val="ul_li_a_1"/>
    <w:basedOn w:val="a0"/>
    <w:qFormat/>
    <w:rsid w:val="009842E6"/>
    <w:rPr>
      <w:b/>
      <w:color w:val="FFFFFF"/>
    </w:rPr>
  </w:style>
  <w:style w:type="character" w:customStyle="1" w:styleId="exap">
    <w:name w:val="exap"/>
    <w:basedOn w:val="a0"/>
    <w:qFormat/>
    <w:rsid w:val="009842E6"/>
    <w:rPr>
      <w:sz w:val="27"/>
      <w:szCs w:val="27"/>
    </w:rPr>
  </w:style>
  <w:style w:type="character" w:customStyle="1" w:styleId="hover19">
    <w:name w:val="hover19"/>
    <w:basedOn w:val="a0"/>
    <w:qFormat/>
    <w:rsid w:val="009842E6"/>
    <w:rPr>
      <w:color w:val="5FB878"/>
    </w:rPr>
  </w:style>
  <w:style w:type="character" w:customStyle="1" w:styleId="hover20">
    <w:name w:val="hover20"/>
    <w:basedOn w:val="a0"/>
    <w:qFormat/>
    <w:rsid w:val="009842E6"/>
    <w:rPr>
      <w:color w:val="FFFFFF"/>
    </w:rPr>
  </w:style>
  <w:style w:type="character" w:customStyle="1" w:styleId="active8">
    <w:name w:val="active8"/>
    <w:basedOn w:val="a0"/>
    <w:qFormat/>
    <w:rsid w:val="009842E6"/>
    <w:rPr>
      <w:shd w:val="clear" w:color="auto" w:fill="2BA6CB"/>
    </w:rPr>
  </w:style>
  <w:style w:type="character" w:customStyle="1" w:styleId="active9">
    <w:name w:val="active9"/>
    <w:basedOn w:val="a0"/>
    <w:qFormat/>
    <w:rsid w:val="009842E6"/>
    <w:rPr>
      <w:shd w:val="clear" w:color="auto" w:fill="2BA6CB"/>
    </w:rPr>
  </w:style>
  <w:style w:type="character" w:customStyle="1" w:styleId="active2">
    <w:name w:val="active2"/>
    <w:basedOn w:val="a0"/>
    <w:qFormat/>
    <w:rsid w:val="009842E6"/>
    <w:rPr>
      <w:shd w:val="clear" w:color="auto" w:fill="2BA6CB"/>
    </w:rPr>
  </w:style>
  <w:style w:type="character" w:customStyle="1" w:styleId="active3">
    <w:name w:val="active3"/>
    <w:basedOn w:val="a0"/>
    <w:qFormat/>
    <w:rsid w:val="009842E6"/>
    <w:rPr>
      <w:shd w:val="clear" w:color="auto" w:fill="2BA6C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23</cp:revision>
  <dcterms:created xsi:type="dcterms:W3CDTF">2021-06-24T01:34:00Z</dcterms:created>
  <dcterms:modified xsi:type="dcterms:W3CDTF">2022-09-06T08:57:00Z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