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4F" w:rsidRDefault="00FF3769">
      <w:pPr>
        <w:snapToGrid w:val="0"/>
        <w:spacing w:line="560" w:lineRule="exact"/>
        <w:jc w:val="center"/>
        <w:textAlignment w:val="baseline"/>
        <w:rPr>
          <w:rFonts w:ascii="华文中宋" w:eastAsia="华文中宋" w:hAnsi="华文中宋" w:cs="华文中宋"/>
          <w:sz w:val="44"/>
          <w:szCs w:val="44"/>
        </w:rPr>
      </w:pPr>
      <w:proofErr w:type="gramStart"/>
      <w:r>
        <w:rPr>
          <w:rFonts w:ascii="华文中宋" w:eastAsia="华文中宋" w:hAnsi="华文中宋" w:cs="华文中宋" w:hint="eastAsia"/>
          <w:sz w:val="44"/>
          <w:szCs w:val="44"/>
        </w:rPr>
        <w:t>《</w:t>
      </w:r>
      <w:proofErr w:type="gramEnd"/>
      <w:r w:rsidR="005B5B8C">
        <w:rPr>
          <w:rFonts w:ascii="华文中宋" w:eastAsia="华文中宋" w:hAnsi="华文中宋" w:cs="华文中宋" w:hint="eastAsia"/>
          <w:sz w:val="44"/>
          <w:szCs w:val="44"/>
        </w:rPr>
        <w:t>拱</w:t>
      </w:r>
      <w:proofErr w:type="gramStart"/>
      <w:r w:rsidR="005B5B8C">
        <w:rPr>
          <w:rFonts w:ascii="华文中宋" w:eastAsia="华文中宋" w:hAnsi="华文中宋" w:cs="华文中宋" w:hint="eastAsia"/>
          <w:sz w:val="44"/>
          <w:szCs w:val="44"/>
        </w:rPr>
        <w:t>墅</w:t>
      </w:r>
      <w:proofErr w:type="gramEnd"/>
      <w:r w:rsidR="005B5B8C">
        <w:rPr>
          <w:rFonts w:ascii="华文中宋" w:eastAsia="华文中宋" w:hAnsi="华文中宋" w:cs="华文中宋" w:hint="eastAsia"/>
          <w:sz w:val="44"/>
          <w:szCs w:val="44"/>
        </w:rPr>
        <w:t>区“阳光安养”家庭联合式托养</w:t>
      </w:r>
    </w:p>
    <w:p w:rsidR="008A1C4F" w:rsidRDefault="005B5B8C">
      <w:pPr>
        <w:snapToGrid w:val="0"/>
        <w:spacing w:line="560" w:lineRule="exact"/>
        <w:jc w:val="center"/>
        <w:textAlignment w:val="baseline"/>
        <w:rPr>
          <w:rFonts w:ascii="华文中宋" w:eastAsia="华文中宋" w:hAnsi="华文中宋" w:cs="华文中宋"/>
          <w:sz w:val="44"/>
          <w:szCs w:val="44"/>
        </w:rPr>
      </w:pPr>
      <w:r>
        <w:rPr>
          <w:rFonts w:ascii="华文中宋" w:eastAsia="华文中宋" w:hAnsi="华文中宋" w:cs="华文中宋" w:hint="eastAsia"/>
          <w:sz w:val="44"/>
          <w:szCs w:val="44"/>
        </w:rPr>
        <w:t>实施方案</w:t>
      </w:r>
      <w:proofErr w:type="gramStart"/>
      <w:r w:rsidR="00FF3769">
        <w:rPr>
          <w:rFonts w:ascii="华文中宋" w:eastAsia="华文中宋" w:hAnsi="华文中宋" w:cs="华文中宋" w:hint="eastAsia"/>
          <w:sz w:val="44"/>
          <w:szCs w:val="44"/>
        </w:rPr>
        <w:t>》</w:t>
      </w:r>
      <w:proofErr w:type="gramEnd"/>
      <w:r w:rsidR="00FF3769">
        <w:rPr>
          <w:rFonts w:ascii="华文中宋" w:eastAsia="华文中宋" w:hAnsi="华文中宋" w:cs="华文中宋" w:hint="eastAsia"/>
          <w:sz w:val="44"/>
          <w:szCs w:val="44"/>
        </w:rPr>
        <w:t>的政策解读</w:t>
      </w:r>
    </w:p>
    <w:p w:rsidR="008A1C4F" w:rsidRDefault="008A1C4F">
      <w:pPr>
        <w:rPr>
          <w:rFonts w:ascii="微软雅黑" w:eastAsia="微软雅黑" w:hAnsi="微软雅黑" w:cs="Helvetica"/>
          <w:sz w:val="39"/>
          <w:szCs w:val="39"/>
        </w:rPr>
      </w:pPr>
    </w:p>
    <w:p w:rsidR="008A1C4F" w:rsidRDefault="005B5B8C">
      <w:pPr>
        <w:rPr>
          <w:rFonts w:ascii="微软雅黑" w:eastAsia="微软雅黑" w:hAnsi="微软雅黑" w:cs="Helvetica"/>
          <w:sz w:val="39"/>
          <w:szCs w:val="39"/>
        </w:rPr>
      </w:pPr>
      <w:r>
        <w:rPr>
          <w:rFonts w:ascii="微软雅黑" w:eastAsia="微软雅黑" w:hAnsi="微软雅黑" w:cs="Helvetica" w:hint="eastAsia"/>
          <w:sz w:val="39"/>
          <w:szCs w:val="39"/>
        </w:rPr>
        <w:t>一、什么是“阳光安养”家庭联合式托养？</w:t>
      </w:r>
    </w:p>
    <w:p w:rsidR="008A1C4F" w:rsidRDefault="005B5B8C">
      <w:pPr>
        <w:pStyle w:val="text-tag"/>
        <w:shd w:val="clear" w:color="auto" w:fill="FFFFFF"/>
        <w:spacing w:line="480" w:lineRule="auto"/>
        <w:ind w:firstLine="480"/>
        <w:jc w:val="both"/>
        <w:rPr>
          <w:rFonts w:ascii="仿宋" w:eastAsia="仿宋" w:hAnsi="仿宋" w:cs="仿宋" w:hint="eastAsia"/>
          <w:sz w:val="28"/>
          <w:szCs w:val="28"/>
        </w:rPr>
      </w:pPr>
      <w:r>
        <w:rPr>
          <w:rFonts w:ascii="仿宋" w:eastAsia="仿宋" w:hAnsi="仿宋" w:cs="仿宋" w:hint="eastAsia"/>
          <w:color w:val="262728"/>
          <w:sz w:val="28"/>
          <w:szCs w:val="28"/>
          <w:shd w:val="clear" w:color="auto" w:fill="FFFFFF"/>
        </w:rPr>
        <w:t>为健全老年人、残疾人关爱服务体系，减轻老年人父母抚养残疾人子女</w:t>
      </w:r>
      <w:r>
        <w:rPr>
          <w:rFonts w:ascii="仿宋" w:eastAsia="仿宋" w:hAnsi="仿宋" w:cs="仿宋" w:hint="eastAsia"/>
          <w:color w:val="262728"/>
          <w:sz w:val="28"/>
          <w:szCs w:val="28"/>
          <w:shd w:val="clear" w:color="auto" w:fill="FFFFFF"/>
        </w:rPr>
        <w:t>家庭负担，</w:t>
      </w:r>
      <w:r>
        <w:rPr>
          <w:rFonts w:ascii="仿宋" w:eastAsia="仿宋" w:hAnsi="仿宋" w:cs="仿宋" w:hint="eastAsia"/>
          <w:color w:val="262728"/>
          <w:sz w:val="28"/>
          <w:szCs w:val="28"/>
          <w:shd w:val="clear" w:color="auto" w:fill="FFFFFF"/>
        </w:rPr>
        <w:t>在我区开展“阳光安养”家庭联合式托养工作。</w:t>
      </w:r>
      <w:r w:rsidR="00406D60">
        <w:rPr>
          <w:rFonts w:ascii="仿宋" w:eastAsia="仿宋" w:hAnsi="仿宋" w:cs="仿宋" w:hint="eastAsia"/>
          <w:color w:val="262728"/>
          <w:sz w:val="28"/>
          <w:szCs w:val="28"/>
          <w:shd w:val="clear" w:color="auto" w:fill="FFFFFF"/>
        </w:rPr>
        <w:t>即</w:t>
      </w:r>
      <w:r w:rsidR="00406D60">
        <w:rPr>
          <w:rFonts w:ascii="仿宋" w:eastAsia="仿宋" w:hAnsi="仿宋" w:cs="仿宋" w:hint="eastAsia"/>
          <w:color w:val="262728"/>
          <w:sz w:val="28"/>
          <w:szCs w:val="28"/>
          <w:shd w:val="clear" w:color="auto" w:fill="FFFFFF"/>
        </w:rPr>
        <w:t>老残困</w:t>
      </w:r>
      <w:r w:rsidR="00406D60">
        <w:rPr>
          <w:rFonts w:ascii="仿宋" w:eastAsia="仿宋" w:hAnsi="仿宋" w:cs="仿宋" w:hint="eastAsia"/>
          <w:color w:val="262728"/>
          <w:sz w:val="28"/>
          <w:szCs w:val="28"/>
          <w:shd w:val="clear" w:color="auto" w:fill="FFFFFF"/>
        </w:rPr>
        <w:t>家庭共同入住养老机构。</w:t>
      </w:r>
    </w:p>
    <w:p w:rsidR="008A1C4F" w:rsidRDefault="005B5B8C">
      <w:pPr>
        <w:rPr>
          <w:rFonts w:ascii="微软雅黑" w:eastAsia="微软雅黑" w:hAnsi="微软雅黑" w:cs="Helvetica"/>
          <w:sz w:val="39"/>
          <w:szCs w:val="39"/>
        </w:rPr>
      </w:pPr>
      <w:r>
        <w:rPr>
          <w:rFonts w:ascii="微软雅黑" w:eastAsia="微软雅黑" w:hAnsi="微软雅黑" w:cs="Helvetica" w:hint="eastAsia"/>
          <w:sz w:val="39"/>
          <w:szCs w:val="39"/>
        </w:rPr>
        <w:t>二</w:t>
      </w:r>
      <w:r>
        <w:rPr>
          <w:rFonts w:ascii="微软雅黑" w:eastAsia="微软雅黑" w:hAnsi="微软雅黑" w:cs="Helvetica" w:hint="eastAsia"/>
          <w:sz w:val="39"/>
          <w:szCs w:val="39"/>
        </w:rPr>
        <w:t>、</w:t>
      </w:r>
      <w:r>
        <w:rPr>
          <w:rFonts w:ascii="微软雅黑" w:eastAsia="微软雅黑" w:hAnsi="微软雅黑" w:cs="Helvetica"/>
          <w:sz w:val="39"/>
          <w:szCs w:val="39"/>
        </w:rPr>
        <w:t>申报</w:t>
      </w:r>
      <w:r>
        <w:rPr>
          <w:rFonts w:ascii="微软雅黑" w:eastAsia="微软雅黑" w:hAnsi="微软雅黑" w:cs="Helvetica" w:hint="eastAsia"/>
          <w:sz w:val="39"/>
          <w:szCs w:val="39"/>
        </w:rPr>
        <w:t>的</w:t>
      </w:r>
      <w:r>
        <w:rPr>
          <w:rFonts w:ascii="微软雅黑" w:eastAsia="微软雅黑" w:hAnsi="微软雅黑" w:cs="Helvetica"/>
          <w:sz w:val="39"/>
          <w:szCs w:val="39"/>
        </w:rPr>
        <w:t>基本条件</w:t>
      </w:r>
      <w:r>
        <w:rPr>
          <w:rFonts w:ascii="微软雅黑" w:eastAsia="微软雅黑" w:hAnsi="微软雅黑" w:cs="Helvetica" w:hint="eastAsia"/>
          <w:sz w:val="39"/>
          <w:szCs w:val="39"/>
        </w:rPr>
        <w:t>是什么？</w:t>
      </w:r>
    </w:p>
    <w:p w:rsidR="008A1C4F" w:rsidRDefault="005B5B8C">
      <w:pPr>
        <w:ind w:firstLineChars="200" w:firstLine="560"/>
        <w:rPr>
          <w:rFonts w:ascii="仿宋" w:eastAsia="仿宋" w:hAnsi="仿宋" w:cs="仿宋"/>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t>（一）具有本区户籍；</w:t>
      </w:r>
    </w:p>
    <w:p w:rsidR="008A1C4F" w:rsidRDefault="005B5B8C">
      <w:pPr>
        <w:ind w:firstLineChars="200" w:firstLine="560"/>
        <w:rPr>
          <w:rFonts w:ascii="仿宋" w:eastAsia="仿宋" w:hAnsi="仿宋" w:cs="仿宋"/>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t>（二</w:t>
      </w:r>
      <w:r>
        <w:rPr>
          <w:rFonts w:ascii="仿宋" w:eastAsia="仿宋" w:hAnsi="仿宋" w:cs="仿宋" w:hint="eastAsia"/>
          <w:color w:val="262728"/>
          <w:kern w:val="0"/>
          <w:sz w:val="28"/>
          <w:szCs w:val="28"/>
          <w:shd w:val="clear" w:color="auto" w:fill="FFFFFF"/>
        </w:rPr>
        <w:t>）父母一方年龄在</w:t>
      </w:r>
      <w:r>
        <w:rPr>
          <w:rFonts w:ascii="仿宋" w:eastAsia="仿宋" w:hAnsi="仿宋" w:cs="仿宋" w:hint="eastAsia"/>
          <w:color w:val="262728"/>
          <w:kern w:val="0"/>
          <w:sz w:val="28"/>
          <w:szCs w:val="28"/>
          <w:shd w:val="clear" w:color="auto" w:fill="FFFFFF"/>
        </w:rPr>
        <w:t>85</w:t>
      </w:r>
      <w:r>
        <w:rPr>
          <w:rFonts w:ascii="仿宋" w:eastAsia="仿宋" w:hAnsi="仿宋" w:cs="仿宋" w:hint="eastAsia"/>
          <w:color w:val="262728"/>
          <w:kern w:val="0"/>
          <w:sz w:val="28"/>
          <w:szCs w:val="28"/>
          <w:shd w:val="clear" w:color="auto" w:fill="FFFFFF"/>
        </w:rPr>
        <w:t>周岁（含）以上；</w:t>
      </w:r>
    </w:p>
    <w:p w:rsidR="008A1C4F" w:rsidRDefault="005B5B8C">
      <w:pPr>
        <w:ind w:firstLineChars="200" w:firstLine="560"/>
        <w:rPr>
          <w:rFonts w:ascii="仿宋" w:eastAsia="仿宋" w:hAnsi="仿宋" w:cs="仿宋"/>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t>（三）被照顾的子女持有《杭州市最低生活保障家庭证》或《杭州市最低生活保障边缘家庭证》、《中华人民共和国残疾人证》的一级、二级肢体、视力、智力、精神重度残疾人；</w:t>
      </w:r>
    </w:p>
    <w:p w:rsidR="008A1C4F" w:rsidRDefault="005B5B8C">
      <w:pPr>
        <w:ind w:firstLineChars="200" w:firstLine="560"/>
        <w:rPr>
          <w:rFonts w:ascii="仿宋" w:eastAsia="仿宋" w:hAnsi="仿宋" w:cs="仿宋"/>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t>（四）父母和子女均参加本市社会基本医疗保险；</w:t>
      </w:r>
    </w:p>
    <w:p w:rsidR="008A1C4F" w:rsidRDefault="005B5B8C">
      <w:pPr>
        <w:ind w:firstLineChars="200" w:firstLine="560"/>
        <w:rPr>
          <w:rFonts w:ascii="仿宋" w:eastAsia="仿宋" w:hAnsi="仿宋" w:cs="仿宋"/>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t>（五）父母无力照料或者照料困难，有民事行为能力的全体家庭成员同意参加家庭联合式托养；</w:t>
      </w:r>
    </w:p>
    <w:p w:rsidR="008A1C4F" w:rsidRDefault="005B5B8C">
      <w:pPr>
        <w:rPr>
          <w:rFonts w:ascii="微软雅黑" w:eastAsia="微软雅黑" w:hAnsi="微软雅黑" w:cs="Helvetica"/>
          <w:sz w:val="39"/>
          <w:szCs w:val="39"/>
        </w:rPr>
      </w:pPr>
      <w:r>
        <w:rPr>
          <w:rFonts w:ascii="微软雅黑" w:eastAsia="微软雅黑" w:hAnsi="微软雅黑" w:cs="Helvetica" w:hint="eastAsia"/>
          <w:sz w:val="39"/>
          <w:szCs w:val="39"/>
        </w:rPr>
        <w:t>三</w:t>
      </w:r>
      <w:r>
        <w:rPr>
          <w:rFonts w:ascii="微软雅黑" w:eastAsia="微软雅黑" w:hAnsi="微软雅黑" w:cs="Helvetica" w:hint="eastAsia"/>
          <w:sz w:val="39"/>
          <w:szCs w:val="39"/>
        </w:rPr>
        <w:t>、</w:t>
      </w:r>
      <w:r>
        <w:rPr>
          <w:rFonts w:ascii="微软雅黑" w:eastAsia="微软雅黑" w:hAnsi="微软雅黑" w:cs="Helvetica" w:hint="eastAsia"/>
          <w:sz w:val="39"/>
          <w:szCs w:val="39"/>
        </w:rPr>
        <w:t>如何</w:t>
      </w:r>
      <w:r>
        <w:rPr>
          <w:rFonts w:ascii="微软雅黑" w:eastAsia="微软雅黑" w:hAnsi="微软雅黑" w:cs="Helvetica" w:hint="eastAsia"/>
          <w:sz w:val="39"/>
          <w:szCs w:val="39"/>
        </w:rPr>
        <w:t>申报？</w:t>
      </w:r>
    </w:p>
    <w:p w:rsidR="008A1C4F" w:rsidRDefault="005B5B8C">
      <w:pPr>
        <w:ind w:firstLineChars="200" w:firstLine="560"/>
        <w:rPr>
          <w:rFonts w:ascii="仿宋" w:eastAsia="仿宋" w:hAnsi="仿宋" w:cs="仿宋"/>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t>（一）符合条件的家庭或者法定监护人提出申请，填写《拱墅区“阳光安养”家庭联合式托养服务申请表》，并提供</w:t>
      </w:r>
      <w:r w:rsidR="00406D60">
        <w:rPr>
          <w:rFonts w:ascii="仿宋" w:eastAsia="仿宋" w:hAnsi="仿宋" w:cs="仿宋" w:hint="eastAsia"/>
          <w:color w:val="262728"/>
          <w:kern w:val="0"/>
          <w:sz w:val="28"/>
          <w:szCs w:val="28"/>
          <w:shd w:val="clear" w:color="auto" w:fill="FFFFFF"/>
        </w:rPr>
        <w:t>相关材料</w:t>
      </w:r>
      <w:r>
        <w:rPr>
          <w:rFonts w:ascii="仿宋" w:eastAsia="仿宋" w:hAnsi="仿宋" w:cs="仿宋" w:hint="eastAsia"/>
          <w:color w:val="262728"/>
          <w:kern w:val="0"/>
          <w:sz w:val="28"/>
          <w:szCs w:val="28"/>
          <w:shd w:val="clear" w:color="auto" w:fill="FFFFFF"/>
        </w:rPr>
        <w:t>，向户籍所在社区提出申请</w:t>
      </w:r>
      <w:r w:rsidR="00406D60">
        <w:rPr>
          <w:rFonts w:ascii="仿宋" w:eastAsia="仿宋" w:hAnsi="仿宋" w:cs="仿宋" w:hint="eastAsia"/>
          <w:color w:val="262728"/>
          <w:kern w:val="0"/>
          <w:sz w:val="28"/>
          <w:szCs w:val="28"/>
          <w:shd w:val="clear" w:color="auto" w:fill="FFFFFF"/>
        </w:rPr>
        <w:t>，</w:t>
      </w:r>
      <w:r>
        <w:rPr>
          <w:rFonts w:ascii="仿宋" w:eastAsia="仿宋" w:hAnsi="仿宋" w:cs="仿宋" w:hint="eastAsia"/>
          <w:color w:val="262728"/>
          <w:kern w:val="0"/>
          <w:sz w:val="28"/>
          <w:szCs w:val="28"/>
          <w:shd w:val="clear" w:color="auto" w:fill="FFFFFF"/>
        </w:rPr>
        <w:t>逐级报送街道、区残联和区民政局审核。</w:t>
      </w:r>
    </w:p>
    <w:p w:rsidR="008A1C4F" w:rsidRDefault="005B5B8C">
      <w:pPr>
        <w:ind w:firstLineChars="200" w:firstLine="560"/>
        <w:rPr>
          <w:rFonts w:ascii="仿宋" w:eastAsia="仿宋" w:hAnsi="仿宋" w:cs="仿宋"/>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lastRenderedPageBreak/>
        <w:t>（二）区残联和区民政局完成审核后，区民政、残联应将同意入托的家庭成员名单以书面形式通知街道和托养服务机构。</w:t>
      </w:r>
    </w:p>
    <w:p w:rsidR="008A1C4F" w:rsidRDefault="005B5B8C">
      <w:pPr>
        <w:ind w:firstLineChars="200" w:firstLine="560"/>
        <w:rPr>
          <w:rFonts w:ascii="微软雅黑" w:eastAsia="微软雅黑" w:hAnsi="微软雅黑" w:cs="Helvetica"/>
        </w:rPr>
      </w:pPr>
      <w:r>
        <w:rPr>
          <w:rFonts w:ascii="仿宋" w:eastAsia="仿宋" w:hAnsi="仿宋" w:cs="仿宋" w:hint="eastAsia"/>
          <w:color w:val="262728"/>
          <w:kern w:val="0"/>
          <w:sz w:val="28"/>
          <w:szCs w:val="28"/>
          <w:shd w:val="clear" w:color="auto" w:fill="FFFFFF"/>
        </w:rPr>
        <w:t>（三）街道及时通知并协助托养对象办理入托手续。托养服务机构接受入托前应与服务对象或其法定监护人签订托养服务协议，</w:t>
      </w:r>
      <w:r>
        <w:rPr>
          <w:rFonts w:ascii="仿宋" w:eastAsia="仿宋" w:hAnsi="仿宋" w:cs="仿宋" w:hint="eastAsia"/>
          <w:color w:val="262728"/>
          <w:kern w:val="0"/>
          <w:sz w:val="28"/>
          <w:szCs w:val="28"/>
          <w:shd w:val="clear" w:color="auto" w:fill="FFFFFF"/>
        </w:rPr>
        <w:t>明确托养服务内容和安全责任。</w:t>
      </w:r>
    </w:p>
    <w:p w:rsidR="008A1C4F" w:rsidRDefault="005B5B8C">
      <w:pPr>
        <w:rPr>
          <w:rFonts w:ascii="微软雅黑" w:eastAsia="微软雅黑" w:hAnsi="微软雅黑" w:cs="Helvetica"/>
          <w:sz w:val="39"/>
          <w:szCs w:val="39"/>
        </w:rPr>
      </w:pPr>
      <w:r>
        <w:rPr>
          <w:rFonts w:ascii="微软雅黑" w:eastAsia="微软雅黑" w:hAnsi="微软雅黑" w:cs="Helvetica" w:hint="eastAsia"/>
          <w:sz w:val="39"/>
          <w:szCs w:val="39"/>
        </w:rPr>
        <w:t>四、</w:t>
      </w:r>
      <w:r>
        <w:rPr>
          <w:rFonts w:ascii="微软雅黑" w:eastAsia="微软雅黑" w:hAnsi="微软雅黑" w:cs="Helvetica" w:hint="eastAsia"/>
          <w:sz w:val="39"/>
          <w:szCs w:val="39"/>
        </w:rPr>
        <w:t>服务补助标准有几类</w:t>
      </w:r>
      <w:r>
        <w:rPr>
          <w:rFonts w:ascii="微软雅黑" w:eastAsia="微软雅黑" w:hAnsi="微软雅黑" w:cs="Helvetica" w:hint="eastAsia"/>
          <w:sz w:val="39"/>
          <w:szCs w:val="39"/>
        </w:rPr>
        <w:t>？</w:t>
      </w:r>
    </w:p>
    <w:p w:rsidR="005B5B8C" w:rsidRDefault="005B5B8C" w:rsidP="005B5B8C">
      <w:pPr>
        <w:spacing w:line="560" w:lineRule="exact"/>
        <w:rPr>
          <w:rFonts w:ascii="仿宋" w:eastAsia="仿宋" w:hAnsi="仿宋"/>
          <w:sz w:val="32"/>
          <w:szCs w:val="32"/>
        </w:rPr>
      </w:pPr>
      <w:r>
        <w:rPr>
          <w:rFonts w:ascii="仿宋" w:eastAsia="仿宋" w:hAnsi="仿宋" w:cs="仿宋"/>
          <w:b/>
          <w:bCs/>
          <w:sz w:val="32"/>
          <w:szCs w:val="32"/>
          <w:shd w:val="clear" w:color="auto" w:fill="FFFFFF"/>
        </w:rPr>
        <w:t xml:space="preserve">   </w:t>
      </w:r>
      <w:r>
        <w:rPr>
          <w:rFonts w:ascii="仿宋" w:eastAsia="仿宋" w:hAnsi="仿宋" w:hint="eastAsia"/>
          <w:sz w:val="32"/>
          <w:szCs w:val="32"/>
        </w:rPr>
        <w:t>“阳光安养”家庭联合式托养提供保障型、支持型和扶持型三类托养方式。根据目前物价水平及服务成本核算，暂定保障型托养费用每人每月由家庭成员的政府政策性补助抵扣（抵扣部分为低保金、残疾人护理补贴、老年人入住机构护理补贴等），差额款项通过慈善资金、社会捐赠等渠道支付</w:t>
      </w:r>
      <w:r>
        <w:rPr>
          <w:rFonts w:ascii="仿宋" w:eastAsia="仿宋" w:hAnsi="仿宋"/>
          <w:sz w:val="32"/>
          <w:szCs w:val="32"/>
        </w:rPr>
        <w:t>。</w:t>
      </w:r>
    </w:p>
    <w:p w:rsidR="005B5B8C" w:rsidRDefault="005B5B8C" w:rsidP="005B5B8C">
      <w:pPr>
        <w:spacing w:line="560" w:lineRule="exact"/>
        <w:rPr>
          <w:rFonts w:ascii="仿宋" w:eastAsia="仿宋" w:hAnsi="仿宋"/>
          <w:sz w:val="32"/>
          <w:szCs w:val="32"/>
        </w:rPr>
      </w:pPr>
    </w:p>
    <w:p w:rsidR="00FF3769" w:rsidRDefault="00FF3769" w:rsidP="005B5B8C">
      <w:pPr>
        <w:spacing w:line="560" w:lineRule="exact"/>
        <w:rPr>
          <w:rFonts w:ascii="仿宋" w:eastAsia="仿宋" w:hAnsi="仿宋" w:cs="仿宋"/>
          <w:color w:val="262728"/>
          <w:kern w:val="0"/>
          <w:sz w:val="28"/>
          <w:szCs w:val="28"/>
          <w:shd w:val="clear" w:color="auto" w:fill="FFFFFF"/>
        </w:rPr>
      </w:pPr>
      <w:bookmarkStart w:id="0" w:name="_GoBack"/>
      <w:bookmarkEnd w:id="0"/>
      <w:r>
        <w:rPr>
          <w:rFonts w:ascii="仿宋" w:eastAsia="仿宋" w:hAnsi="仿宋" w:cs="仿宋" w:hint="eastAsia"/>
          <w:color w:val="262728"/>
          <w:kern w:val="0"/>
          <w:sz w:val="28"/>
          <w:szCs w:val="28"/>
          <w:shd w:val="clear" w:color="auto" w:fill="FFFFFF"/>
        </w:rPr>
        <w:t>解读机关：拱</w:t>
      </w:r>
      <w:proofErr w:type="gramStart"/>
      <w:r>
        <w:rPr>
          <w:rFonts w:ascii="仿宋" w:eastAsia="仿宋" w:hAnsi="仿宋" w:cs="仿宋" w:hint="eastAsia"/>
          <w:color w:val="262728"/>
          <w:kern w:val="0"/>
          <w:sz w:val="28"/>
          <w:szCs w:val="28"/>
          <w:shd w:val="clear" w:color="auto" w:fill="FFFFFF"/>
        </w:rPr>
        <w:t>墅</w:t>
      </w:r>
      <w:proofErr w:type="gramEnd"/>
      <w:r>
        <w:rPr>
          <w:rFonts w:ascii="仿宋" w:eastAsia="仿宋" w:hAnsi="仿宋" w:cs="仿宋" w:hint="eastAsia"/>
          <w:color w:val="262728"/>
          <w:kern w:val="0"/>
          <w:sz w:val="28"/>
          <w:szCs w:val="28"/>
          <w:shd w:val="clear" w:color="auto" w:fill="FFFFFF"/>
        </w:rPr>
        <w:t>区民政局</w:t>
      </w:r>
    </w:p>
    <w:p w:rsidR="00FF3769" w:rsidRDefault="00FF3769">
      <w:pPr>
        <w:ind w:firstLineChars="200" w:firstLine="560"/>
        <w:rPr>
          <w:rFonts w:ascii="仿宋" w:eastAsia="仿宋" w:hAnsi="仿宋" w:cs="仿宋"/>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t>解读人：陈小蕾</w:t>
      </w:r>
    </w:p>
    <w:p w:rsidR="00FF3769" w:rsidRDefault="00FF3769">
      <w:pPr>
        <w:ind w:firstLineChars="200" w:firstLine="560"/>
        <w:rPr>
          <w:rFonts w:ascii="仿宋" w:eastAsia="仿宋" w:hAnsi="仿宋" w:cs="仿宋" w:hint="eastAsia"/>
          <w:color w:val="262728"/>
          <w:kern w:val="0"/>
          <w:sz w:val="28"/>
          <w:szCs w:val="28"/>
          <w:shd w:val="clear" w:color="auto" w:fill="FFFFFF"/>
        </w:rPr>
      </w:pPr>
      <w:r>
        <w:rPr>
          <w:rFonts w:ascii="仿宋" w:eastAsia="仿宋" w:hAnsi="仿宋" w:cs="仿宋" w:hint="eastAsia"/>
          <w:color w:val="262728"/>
          <w:kern w:val="0"/>
          <w:sz w:val="28"/>
          <w:szCs w:val="28"/>
          <w:shd w:val="clear" w:color="auto" w:fill="FFFFFF"/>
        </w:rPr>
        <w:t>联系电话：0</w:t>
      </w:r>
      <w:r>
        <w:rPr>
          <w:rFonts w:ascii="仿宋" w:eastAsia="仿宋" w:hAnsi="仿宋" w:cs="仿宋"/>
          <w:color w:val="262728"/>
          <w:kern w:val="0"/>
          <w:sz w:val="28"/>
          <w:szCs w:val="28"/>
          <w:shd w:val="clear" w:color="auto" w:fill="FFFFFF"/>
        </w:rPr>
        <w:t>571-87251372</w:t>
      </w:r>
    </w:p>
    <w:p w:rsidR="008A1C4F" w:rsidRDefault="008A1C4F"/>
    <w:sectPr w:rsidR="008A1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zE2Y2MyYWMwNTQ2ZTk2MjZhNTI1OTBiNjlhZmM5MWUifQ=="/>
  </w:docVars>
  <w:rsids>
    <w:rsidRoot w:val="00734396"/>
    <w:rsid w:val="00105A01"/>
    <w:rsid w:val="00253A00"/>
    <w:rsid w:val="00406D60"/>
    <w:rsid w:val="005166CE"/>
    <w:rsid w:val="00583170"/>
    <w:rsid w:val="005B5B8C"/>
    <w:rsid w:val="00734396"/>
    <w:rsid w:val="008A1C4F"/>
    <w:rsid w:val="008E31E6"/>
    <w:rsid w:val="00C378FB"/>
    <w:rsid w:val="00CA489A"/>
    <w:rsid w:val="00EE6639"/>
    <w:rsid w:val="00FF3769"/>
    <w:rsid w:val="5A112125"/>
    <w:rsid w:val="678D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E866"/>
  <w15:docId w15:val="{4163CF0C-A0C9-404A-8975-C13C605D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text-tag">
    <w:name w:val="text-tag"/>
    <w:basedOn w:val="a"/>
    <w:qFormat/>
    <w:pPr>
      <w:widowControl/>
      <w:jc w:val="left"/>
    </w:pPr>
    <w:rPr>
      <w:rFonts w:ascii="宋体" w:eastAsia="宋体" w:hAnsi="宋体" w:cs="宋体"/>
      <w:kern w:val="0"/>
      <w:sz w:val="24"/>
      <w:szCs w:val="24"/>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项逸伟</dc:creator>
  <cp:lastModifiedBy>胡杭军</cp:lastModifiedBy>
  <cp:revision>4</cp:revision>
  <dcterms:created xsi:type="dcterms:W3CDTF">2022-05-24T01:49:00Z</dcterms:created>
  <dcterms:modified xsi:type="dcterms:W3CDTF">2022-05-26T11:44:00Z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50AB682697FF4521B623408E648F7BAB</vt:lpwstr>
  </property>
</Properties>
</file>