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B7BD9" w14:textId="56AF6DBD" w:rsidR="00F003A4" w:rsidRDefault="00F003A4"/>
    <w:tbl>
      <w:tblPr>
        <w:tblW w:w="5000" w:type="pct"/>
        <w:tblBorders>
          <w:bottom w:val="single" w:sz="6" w:space="0" w:color="3198ED"/>
          <w:right w:val="single" w:sz="6" w:space="0" w:color="3198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2978"/>
        <w:gridCol w:w="1411"/>
        <w:gridCol w:w="2507"/>
      </w:tblGrid>
      <w:tr w:rsidR="00AD7370" w14:paraId="062DF5F3" w14:textId="77777777" w:rsidTr="00AD7370">
        <w:tc>
          <w:tcPr>
            <w:tcW w:w="857" w:type="pct"/>
            <w:tcBorders>
              <w:top w:val="single" w:sz="6" w:space="0" w:color="3198ED"/>
              <w:left w:val="single" w:sz="6" w:space="0" w:color="3198ED"/>
            </w:tcBorders>
            <w:shd w:val="clear" w:color="auto" w:fill="FFFFFF"/>
            <w:vAlign w:val="center"/>
            <w:hideMark/>
          </w:tcPr>
          <w:p w14:paraId="0C7EAD2F" w14:textId="77777777" w:rsidR="00AD7370" w:rsidRDefault="00AD7370">
            <w:pPr>
              <w:widowControl/>
              <w:spacing w:line="675" w:lineRule="atLeast"/>
              <w:jc w:val="center"/>
              <w:rPr>
                <w:rFonts w:ascii="微软雅黑" w:eastAsia="微软雅黑" w:hAnsi="微软雅黑"/>
                <w:b/>
                <w:bCs/>
                <w:color w:val="262728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262728"/>
              </w:rPr>
              <w:t>信息索引号</w:t>
            </w:r>
          </w:p>
        </w:tc>
        <w:tc>
          <w:tcPr>
            <w:tcW w:w="1789" w:type="pct"/>
            <w:tcBorders>
              <w:top w:val="single" w:sz="6" w:space="0" w:color="3198ED"/>
              <w:left w:val="single" w:sz="6" w:space="0" w:color="3198ED"/>
            </w:tcBorders>
            <w:shd w:val="clear" w:color="auto" w:fill="FFFFFF"/>
            <w:vAlign w:val="center"/>
          </w:tcPr>
          <w:p w14:paraId="72C6923B" w14:textId="31F5C11D" w:rsidR="00AD7370" w:rsidRDefault="00AD7370">
            <w:pPr>
              <w:spacing w:line="675" w:lineRule="atLeast"/>
              <w:jc w:val="center"/>
              <w:rPr>
                <w:rFonts w:ascii="微软雅黑" w:eastAsia="微软雅黑" w:hAnsi="微软雅黑"/>
                <w:color w:val="262728"/>
              </w:rPr>
            </w:pPr>
          </w:p>
        </w:tc>
        <w:tc>
          <w:tcPr>
            <w:tcW w:w="848" w:type="pct"/>
            <w:tcBorders>
              <w:top w:val="single" w:sz="6" w:space="0" w:color="3198ED"/>
              <w:left w:val="single" w:sz="6" w:space="0" w:color="3198ED"/>
            </w:tcBorders>
            <w:shd w:val="clear" w:color="auto" w:fill="FFFFFF"/>
            <w:vAlign w:val="center"/>
            <w:hideMark/>
          </w:tcPr>
          <w:p w14:paraId="46E4CE12" w14:textId="77777777" w:rsidR="00AD7370" w:rsidRDefault="00AD7370">
            <w:pPr>
              <w:spacing w:line="675" w:lineRule="atLeast"/>
              <w:jc w:val="center"/>
              <w:rPr>
                <w:rFonts w:ascii="微软雅黑" w:eastAsia="微软雅黑" w:hAnsi="微软雅黑"/>
                <w:b/>
                <w:bCs/>
                <w:color w:val="262728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262728"/>
              </w:rPr>
              <w:t>公开方式</w:t>
            </w:r>
          </w:p>
        </w:tc>
        <w:tc>
          <w:tcPr>
            <w:tcW w:w="1507" w:type="pct"/>
            <w:tcBorders>
              <w:top w:val="single" w:sz="6" w:space="0" w:color="3198ED"/>
              <w:left w:val="single" w:sz="6" w:space="0" w:color="3198ED"/>
            </w:tcBorders>
            <w:shd w:val="clear" w:color="auto" w:fill="FFFFFF"/>
            <w:vAlign w:val="center"/>
            <w:hideMark/>
          </w:tcPr>
          <w:p w14:paraId="52C261C7" w14:textId="77777777" w:rsidR="00AD7370" w:rsidRDefault="00AD7370">
            <w:pPr>
              <w:spacing w:line="675" w:lineRule="atLeast"/>
              <w:jc w:val="center"/>
              <w:rPr>
                <w:rFonts w:ascii="微软雅黑" w:eastAsia="微软雅黑" w:hAnsi="微软雅黑"/>
                <w:color w:val="262728"/>
              </w:rPr>
            </w:pPr>
            <w:r>
              <w:rPr>
                <w:rFonts w:ascii="微软雅黑" w:eastAsia="微软雅黑" w:hAnsi="微软雅黑" w:hint="eastAsia"/>
                <w:color w:val="262728"/>
              </w:rPr>
              <w:t>主动公开</w:t>
            </w:r>
          </w:p>
        </w:tc>
      </w:tr>
      <w:tr w:rsidR="00AD7370" w14:paraId="407C727C" w14:textId="77777777" w:rsidTr="00AD7370">
        <w:tc>
          <w:tcPr>
            <w:tcW w:w="857" w:type="pct"/>
            <w:tcBorders>
              <w:top w:val="single" w:sz="6" w:space="0" w:color="3198ED"/>
              <w:left w:val="single" w:sz="6" w:space="0" w:color="3198ED"/>
            </w:tcBorders>
            <w:shd w:val="clear" w:color="auto" w:fill="FFFFFF"/>
            <w:vAlign w:val="center"/>
            <w:hideMark/>
          </w:tcPr>
          <w:p w14:paraId="2C4118E9" w14:textId="77777777" w:rsidR="00AD7370" w:rsidRDefault="00AD7370" w:rsidP="00AD7370">
            <w:pPr>
              <w:spacing w:line="675" w:lineRule="atLeast"/>
              <w:jc w:val="center"/>
              <w:rPr>
                <w:rFonts w:ascii="微软雅黑" w:eastAsia="微软雅黑" w:hAnsi="微软雅黑"/>
                <w:b/>
                <w:bCs/>
                <w:color w:val="262728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262728"/>
              </w:rPr>
              <w:t>发布机构</w:t>
            </w:r>
          </w:p>
        </w:tc>
        <w:tc>
          <w:tcPr>
            <w:tcW w:w="1789" w:type="pct"/>
            <w:tcBorders>
              <w:top w:val="single" w:sz="6" w:space="0" w:color="3198ED"/>
              <w:left w:val="single" w:sz="6" w:space="0" w:color="3198ED"/>
            </w:tcBorders>
            <w:shd w:val="clear" w:color="auto" w:fill="FFFFFF"/>
            <w:vAlign w:val="center"/>
            <w:hideMark/>
          </w:tcPr>
          <w:p w14:paraId="58656DDF" w14:textId="180484C8" w:rsidR="00AD7370" w:rsidRDefault="00AD7370" w:rsidP="00AD7370">
            <w:pPr>
              <w:spacing w:line="675" w:lineRule="atLeast"/>
              <w:jc w:val="center"/>
              <w:rPr>
                <w:rFonts w:ascii="微软雅黑" w:eastAsia="微软雅黑" w:hAnsi="微软雅黑"/>
                <w:color w:val="262728"/>
              </w:rPr>
            </w:pPr>
            <w:r>
              <w:rPr>
                <w:rFonts w:ascii="微软雅黑" w:eastAsia="微软雅黑" w:hAnsi="微软雅黑" w:cs="宋体" w:hint="eastAsia"/>
                <w:color w:val="262728"/>
                <w:kern w:val="0"/>
                <w:sz w:val="24"/>
                <w:szCs w:val="24"/>
              </w:rPr>
              <w:t>杭州市拱</w:t>
            </w:r>
            <w:proofErr w:type="gramStart"/>
            <w:r>
              <w:rPr>
                <w:rFonts w:ascii="微软雅黑" w:eastAsia="微软雅黑" w:hAnsi="微软雅黑" w:cs="宋体" w:hint="eastAsia"/>
                <w:color w:val="262728"/>
                <w:kern w:val="0"/>
                <w:sz w:val="24"/>
                <w:szCs w:val="24"/>
              </w:rPr>
              <w:t>墅</w:t>
            </w:r>
            <w:proofErr w:type="gramEnd"/>
            <w:r>
              <w:rPr>
                <w:rFonts w:ascii="微软雅黑" w:eastAsia="微软雅黑" w:hAnsi="微软雅黑" w:cs="宋体" w:hint="eastAsia"/>
                <w:color w:val="262728"/>
                <w:kern w:val="0"/>
                <w:sz w:val="24"/>
                <w:szCs w:val="24"/>
              </w:rPr>
              <w:t>区卫生健康局</w:t>
            </w:r>
          </w:p>
        </w:tc>
        <w:tc>
          <w:tcPr>
            <w:tcW w:w="848" w:type="pct"/>
            <w:tcBorders>
              <w:top w:val="single" w:sz="6" w:space="0" w:color="3198ED"/>
              <w:left w:val="single" w:sz="6" w:space="0" w:color="3198ED"/>
            </w:tcBorders>
            <w:shd w:val="clear" w:color="auto" w:fill="FFFFFF"/>
            <w:vAlign w:val="center"/>
            <w:hideMark/>
          </w:tcPr>
          <w:p w14:paraId="4634EBF0" w14:textId="77777777" w:rsidR="00AD7370" w:rsidRDefault="00AD7370" w:rsidP="00AD7370">
            <w:pPr>
              <w:spacing w:line="675" w:lineRule="atLeast"/>
              <w:jc w:val="center"/>
              <w:rPr>
                <w:rFonts w:ascii="微软雅黑" w:eastAsia="微软雅黑" w:hAnsi="微软雅黑"/>
                <w:b/>
                <w:bCs/>
                <w:color w:val="262728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262728"/>
              </w:rPr>
              <w:t>公开范围</w:t>
            </w:r>
          </w:p>
        </w:tc>
        <w:tc>
          <w:tcPr>
            <w:tcW w:w="1507" w:type="pct"/>
            <w:tcBorders>
              <w:top w:val="single" w:sz="6" w:space="0" w:color="3198ED"/>
              <w:left w:val="single" w:sz="6" w:space="0" w:color="3198ED"/>
            </w:tcBorders>
            <w:shd w:val="clear" w:color="auto" w:fill="FFFFFF"/>
            <w:vAlign w:val="center"/>
            <w:hideMark/>
          </w:tcPr>
          <w:p w14:paraId="774C2D8D" w14:textId="77777777" w:rsidR="00AD7370" w:rsidRDefault="00AD7370" w:rsidP="00AD7370">
            <w:pPr>
              <w:spacing w:line="675" w:lineRule="atLeast"/>
              <w:jc w:val="center"/>
              <w:rPr>
                <w:rFonts w:ascii="微软雅黑" w:eastAsia="微软雅黑" w:hAnsi="微软雅黑"/>
                <w:color w:val="262728"/>
              </w:rPr>
            </w:pPr>
            <w:r>
              <w:rPr>
                <w:rFonts w:ascii="微软雅黑" w:eastAsia="微软雅黑" w:hAnsi="微软雅黑" w:hint="eastAsia"/>
                <w:color w:val="262728"/>
              </w:rPr>
              <w:t>面向全社会</w:t>
            </w:r>
          </w:p>
        </w:tc>
      </w:tr>
      <w:tr w:rsidR="00AD7370" w14:paraId="6B99B762" w14:textId="77777777" w:rsidTr="00AD7370">
        <w:tc>
          <w:tcPr>
            <w:tcW w:w="857" w:type="pct"/>
            <w:tcBorders>
              <w:top w:val="single" w:sz="6" w:space="0" w:color="3198ED"/>
              <w:left w:val="single" w:sz="6" w:space="0" w:color="3198ED"/>
            </w:tcBorders>
            <w:shd w:val="clear" w:color="auto" w:fill="FFFFFF"/>
            <w:vAlign w:val="center"/>
            <w:hideMark/>
          </w:tcPr>
          <w:p w14:paraId="0140C70F" w14:textId="77777777" w:rsidR="00AD7370" w:rsidRDefault="00AD7370" w:rsidP="00AD7370">
            <w:pPr>
              <w:spacing w:line="675" w:lineRule="atLeast"/>
              <w:jc w:val="center"/>
              <w:rPr>
                <w:rFonts w:ascii="微软雅黑" w:eastAsia="微软雅黑" w:hAnsi="微软雅黑"/>
                <w:b/>
                <w:bCs/>
                <w:color w:val="262728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262728"/>
              </w:rPr>
              <w:t>备注/文号</w:t>
            </w:r>
          </w:p>
        </w:tc>
        <w:tc>
          <w:tcPr>
            <w:tcW w:w="1789" w:type="pct"/>
            <w:tcBorders>
              <w:top w:val="single" w:sz="6" w:space="0" w:color="3198ED"/>
              <w:left w:val="single" w:sz="6" w:space="0" w:color="3198ED"/>
            </w:tcBorders>
            <w:shd w:val="clear" w:color="auto" w:fill="FFFFFF"/>
            <w:vAlign w:val="center"/>
            <w:hideMark/>
          </w:tcPr>
          <w:p w14:paraId="2D212CEB" w14:textId="77777777" w:rsidR="00AD7370" w:rsidRDefault="00AD7370" w:rsidP="00AD7370">
            <w:pPr>
              <w:spacing w:line="675" w:lineRule="atLeast"/>
              <w:jc w:val="center"/>
              <w:rPr>
                <w:rFonts w:ascii="微软雅黑" w:eastAsia="微软雅黑" w:hAnsi="微软雅黑"/>
                <w:b/>
                <w:bCs/>
                <w:color w:val="262728"/>
              </w:rPr>
            </w:pPr>
          </w:p>
        </w:tc>
        <w:tc>
          <w:tcPr>
            <w:tcW w:w="848" w:type="pct"/>
            <w:tcBorders>
              <w:top w:val="single" w:sz="6" w:space="0" w:color="3198ED"/>
              <w:left w:val="single" w:sz="6" w:space="0" w:color="3198ED"/>
            </w:tcBorders>
            <w:shd w:val="clear" w:color="auto" w:fill="FFFFFF"/>
            <w:vAlign w:val="center"/>
            <w:hideMark/>
          </w:tcPr>
          <w:p w14:paraId="6CC4FC20" w14:textId="77777777" w:rsidR="00AD7370" w:rsidRDefault="00AD7370" w:rsidP="00AD7370">
            <w:pPr>
              <w:spacing w:line="675" w:lineRule="atLeast"/>
              <w:jc w:val="center"/>
              <w:rPr>
                <w:rFonts w:ascii="微软雅黑" w:eastAsia="微软雅黑" w:hAnsi="微软雅黑" w:cs="宋体"/>
                <w:b/>
                <w:bCs/>
                <w:color w:val="262728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262728"/>
              </w:rPr>
              <w:t>公开时限</w:t>
            </w:r>
          </w:p>
        </w:tc>
        <w:tc>
          <w:tcPr>
            <w:tcW w:w="1507" w:type="pct"/>
            <w:tcBorders>
              <w:top w:val="single" w:sz="6" w:space="0" w:color="3198ED"/>
              <w:left w:val="single" w:sz="6" w:space="0" w:color="3198ED"/>
            </w:tcBorders>
            <w:shd w:val="clear" w:color="auto" w:fill="FFFFFF"/>
            <w:vAlign w:val="center"/>
            <w:hideMark/>
          </w:tcPr>
          <w:p w14:paraId="5C094B47" w14:textId="77777777" w:rsidR="00AD7370" w:rsidRDefault="00AD7370" w:rsidP="00AD7370">
            <w:pPr>
              <w:spacing w:line="675" w:lineRule="atLeast"/>
              <w:jc w:val="center"/>
              <w:rPr>
                <w:rFonts w:ascii="微软雅黑" w:eastAsia="微软雅黑" w:hAnsi="微软雅黑"/>
                <w:color w:val="262728"/>
              </w:rPr>
            </w:pPr>
            <w:r>
              <w:rPr>
                <w:rFonts w:ascii="微软雅黑" w:eastAsia="微软雅黑" w:hAnsi="微软雅黑" w:hint="eastAsia"/>
                <w:color w:val="262728"/>
              </w:rPr>
              <w:t>长期公开</w:t>
            </w:r>
          </w:p>
        </w:tc>
      </w:tr>
      <w:tr w:rsidR="00AD7370" w14:paraId="70CEBBD3" w14:textId="77777777" w:rsidTr="00AD7370">
        <w:tc>
          <w:tcPr>
            <w:tcW w:w="857" w:type="pct"/>
            <w:tcBorders>
              <w:top w:val="single" w:sz="6" w:space="0" w:color="3198ED"/>
              <w:left w:val="single" w:sz="6" w:space="0" w:color="3198ED"/>
            </w:tcBorders>
            <w:shd w:val="clear" w:color="auto" w:fill="FFFFFF"/>
            <w:vAlign w:val="center"/>
            <w:hideMark/>
          </w:tcPr>
          <w:p w14:paraId="031D2D95" w14:textId="77777777" w:rsidR="00AD7370" w:rsidRPr="000C1670" w:rsidRDefault="00AD7370" w:rsidP="00AD7370">
            <w:pPr>
              <w:spacing w:line="675" w:lineRule="atLeast"/>
              <w:jc w:val="center"/>
              <w:rPr>
                <w:rFonts w:ascii="微软雅黑" w:eastAsia="微软雅黑" w:hAnsi="微软雅黑"/>
                <w:b/>
                <w:bCs/>
              </w:rPr>
            </w:pPr>
            <w:r w:rsidRPr="000C1670">
              <w:rPr>
                <w:rFonts w:ascii="微软雅黑" w:eastAsia="微软雅黑" w:hAnsi="微软雅黑" w:hint="eastAsia"/>
                <w:b/>
                <w:bCs/>
              </w:rPr>
              <w:t>生成日期</w:t>
            </w:r>
          </w:p>
        </w:tc>
        <w:tc>
          <w:tcPr>
            <w:tcW w:w="1789" w:type="pct"/>
            <w:tcBorders>
              <w:top w:val="single" w:sz="6" w:space="0" w:color="3198ED"/>
              <w:left w:val="single" w:sz="6" w:space="0" w:color="3198ED"/>
            </w:tcBorders>
            <w:shd w:val="clear" w:color="auto" w:fill="FFFFFF"/>
            <w:vAlign w:val="center"/>
            <w:hideMark/>
          </w:tcPr>
          <w:p w14:paraId="116A4DBA" w14:textId="08B93005" w:rsidR="00AD7370" w:rsidRPr="000C1670" w:rsidRDefault="00AD7370" w:rsidP="00AD7370">
            <w:pPr>
              <w:spacing w:line="675" w:lineRule="atLeast"/>
              <w:jc w:val="center"/>
              <w:rPr>
                <w:rFonts w:ascii="微软雅黑" w:eastAsia="微软雅黑" w:hAnsi="微软雅黑"/>
              </w:rPr>
            </w:pPr>
            <w:r w:rsidRPr="000C167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202</w:t>
            </w:r>
            <w:r w:rsidRPr="000C1670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2</w:t>
            </w:r>
            <w:r w:rsidRPr="000C167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-1</w:t>
            </w:r>
            <w:r w:rsidRPr="000C1670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0</w:t>
            </w:r>
            <w:r w:rsidRPr="000C167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-</w:t>
            </w:r>
            <w:r w:rsidRPr="000C1670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848" w:type="pct"/>
            <w:tcBorders>
              <w:top w:val="single" w:sz="6" w:space="0" w:color="3198ED"/>
              <w:left w:val="single" w:sz="6" w:space="0" w:color="3198ED"/>
            </w:tcBorders>
            <w:shd w:val="clear" w:color="auto" w:fill="FFFFFF"/>
            <w:vAlign w:val="center"/>
            <w:hideMark/>
          </w:tcPr>
          <w:p w14:paraId="36348C93" w14:textId="77777777" w:rsidR="00AD7370" w:rsidRDefault="00AD7370" w:rsidP="00AD7370">
            <w:pPr>
              <w:spacing w:line="675" w:lineRule="atLeast"/>
              <w:jc w:val="center"/>
              <w:rPr>
                <w:rFonts w:ascii="微软雅黑" w:eastAsia="微软雅黑" w:hAnsi="微软雅黑"/>
                <w:b/>
                <w:bCs/>
                <w:color w:val="262728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262728"/>
              </w:rPr>
              <w:t>发布日期</w:t>
            </w:r>
          </w:p>
        </w:tc>
        <w:tc>
          <w:tcPr>
            <w:tcW w:w="1507" w:type="pct"/>
            <w:tcBorders>
              <w:top w:val="single" w:sz="6" w:space="0" w:color="3198ED"/>
              <w:left w:val="single" w:sz="6" w:space="0" w:color="3198ED"/>
            </w:tcBorders>
            <w:shd w:val="clear" w:color="auto" w:fill="FFFFFF"/>
            <w:vAlign w:val="center"/>
            <w:hideMark/>
          </w:tcPr>
          <w:p w14:paraId="1901B022" w14:textId="1C5B1C0D" w:rsidR="00AD7370" w:rsidRPr="00AD7370" w:rsidRDefault="00AD7370" w:rsidP="00AD7370">
            <w:pPr>
              <w:spacing w:line="675" w:lineRule="atLeast"/>
              <w:jc w:val="center"/>
              <w:rPr>
                <w:rFonts w:ascii="微软雅黑" w:eastAsia="微软雅黑" w:hAnsi="微软雅黑"/>
              </w:rPr>
            </w:pPr>
            <w:r w:rsidRPr="00AD737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202</w:t>
            </w:r>
            <w:r w:rsidRPr="00AD7370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2</w:t>
            </w:r>
            <w:r w:rsidRPr="00AD737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-1</w:t>
            </w:r>
            <w:r w:rsidRPr="00AD7370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0</w:t>
            </w:r>
            <w:r w:rsidRPr="00AD737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-</w:t>
            </w:r>
            <w:r w:rsidRPr="00AD7370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31</w:t>
            </w:r>
          </w:p>
        </w:tc>
        <w:bookmarkStart w:id="0" w:name="_GoBack"/>
        <w:bookmarkEnd w:id="0"/>
      </w:tr>
      <w:tr w:rsidR="00AD7370" w14:paraId="4CB6467B" w14:textId="77777777" w:rsidTr="00AD7370">
        <w:tc>
          <w:tcPr>
            <w:tcW w:w="857" w:type="pct"/>
            <w:tcBorders>
              <w:top w:val="single" w:sz="6" w:space="0" w:color="3198ED"/>
              <w:left w:val="single" w:sz="6" w:space="0" w:color="3198ED"/>
            </w:tcBorders>
            <w:shd w:val="clear" w:color="auto" w:fill="FFFFFF"/>
            <w:vAlign w:val="center"/>
            <w:hideMark/>
          </w:tcPr>
          <w:p w14:paraId="460885B0" w14:textId="77777777" w:rsidR="00AD7370" w:rsidRDefault="00AD7370" w:rsidP="00AD7370">
            <w:pPr>
              <w:spacing w:line="675" w:lineRule="atLeast"/>
              <w:jc w:val="center"/>
              <w:rPr>
                <w:rFonts w:ascii="微软雅黑" w:eastAsia="微软雅黑" w:hAnsi="微软雅黑"/>
                <w:b/>
                <w:bCs/>
                <w:color w:val="262728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262728"/>
              </w:rPr>
              <w:t>附件</w:t>
            </w:r>
          </w:p>
        </w:tc>
        <w:tc>
          <w:tcPr>
            <w:tcW w:w="4143" w:type="pct"/>
            <w:gridSpan w:val="3"/>
            <w:tcBorders>
              <w:top w:val="single" w:sz="6" w:space="0" w:color="3198ED"/>
              <w:left w:val="single" w:sz="6" w:space="0" w:color="3198ED"/>
            </w:tcBorders>
            <w:shd w:val="clear" w:color="auto" w:fill="FFFFFF"/>
            <w:vAlign w:val="center"/>
            <w:hideMark/>
          </w:tcPr>
          <w:p w14:paraId="4FFD8A7A" w14:textId="74687C67" w:rsidR="00AD7370" w:rsidRDefault="005104D3" w:rsidP="00AD7370">
            <w:pPr>
              <w:spacing w:line="675" w:lineRule="atLeast"/>
              <w:jc w:val="center"/>
              <w:rPr>
                <w:rFonts w:ascii="微软雅黑" w:eastAsia="微软雅黑" w:hAnsi="微软雅黑"/>
                <w:color w:val="262728"/>
              </w:rPr>
            </w:pPr>
            <w:r w:rsidRPr="005104D3">
              <w:rPr>
                <w:rFonts w:ascii="微软雅黑" w:eastAsia="微软雅黑" w:hAnsi="微软雅黑" w:hint="eastAsia"/>
                <w:color w:val="262728"/>
              </w:rPr>
              <w:t>《拱墅区中医药发展“十四五”规划》的政策解读</w:t>
            </w:r>
          </w:p>
        </w:tc>
      </w:tr>
      <w:tr w:rsidR="00AD7370" w14:paraId="3B054EB0" w14:textId="77777777" w:rsidTr="00AD7370">
        <w:tc>
          <w:tcPr>
            <w:tcW w:w="857" w:type="pct"/>
            <w:tcBorders>
              <w:top w:val="single" w:sz="6" w:space="0" w:color="3198ED"/>
              <w:left w:val="single" w:sz="6" w:space="0" w:color="3198ED"/>
            </w:tcBorders>
            <w:shd w:val="clear" w:color="auto" w:fill="FFFFFF"/>
            <w:vAlign w:val="center"/>
            <w:hideMark/>
          </w:tcPr>
          <w:p w14:paraId="07BAC690" w14:textId="77777777" w:rsidR="00AD7370" w:rsidRDefault="00AD7370" w:rsidP="00AD7370">
            <w:pPr>
              <w:spacing w:line="675" w:lineRule="atLeast"/>
              <w:jc w:val="center"/>
              <w:rPr>
                <w:rFonts w:ascii="微软雅黑" w:eastAsia="微软雅黑" w:hAnsi="微软雅黑"/>
                <w:b/>
                <w:bCs/>
                <w:color w:val="262728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262728"/>
              </w:rPr>
              <w:t>关联类型</w:t>
            </w:r>
          </w:p>
        </w:tc>
        <w:tc>
          <w:tcPr>
            <w:tcW w:w="4143" w:type="pct"/>
            <w:gridSpan w:val="3"/>
            <w:tcBorders>
              <w:top w:val="single" w:sz="6" w:space="0" w:color="3198ED"/>
              <w:left w:val="single" w:sz="6" w:space="0" w:color="3198ED"/>
            </w:tcBorders>
            <w:shd w:val="clear" w:color="auto" w:fill="FFFFFF"/>
            <w:vAlign w:val="center"/>
            <w:hideMark/>
          </w:tcPr>
          <w:p w14:paraId="236028AE" w14:textId="0A994D34" w:rsidR="00AD7370" w:rsidRDefault="00AD7370" w:rsidP="00AD7370">
            <w:pPr>
              <w:spacing w:line="675" w:lineRule="atLeast"/>
              <w:jc w:val="center"/>
              <w:rPr>
                <w:rFonts w:ascii="微软雅黑" w:eastAsia="微软雅黑" w:hAnsi="微软雅黑"/>
                <w:color w:val="262728"/>
              </w:rPr>
            </w:pPr>
          </w:p>
        </w:tc>
      </w:tr>
    </w:tbl>
    <w:p w14:paraId="2311C0C8" w14:textId="77777777" w:rsidR="007948E2" w:rsidRPr="00AD7370" w:rsidRDefault="007948E2"/>
    <w:p w14:paraId="415C4EB6" w14:textId="3BA8FE08" w:rsidR="00C942BE" w:rsidRDefault="00EA54C3" w:rsidP="00C40CCB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hyperlink r:id="rId6" w:history="1">
        <w:r w:rsidR="00C40CCB" w:rsidRPr="00C40CCB">
          <w:rPr>
            <w:rFonts w:ascii="方正小标宋简体" w:eastAsia="方正小标宋简体" w:hint="eastAsia"/>
            <w:sz w:val="44"/>
            <w:szCs w:val="44"/>
          </w:rPr>
          <w:t>《拱墅区中医药发展“十四五”规划》</w:t>
        </w:r>
      </w:hyperlink>
      <w:r w:rsidR="00C40CCB" w:rsidRPr="00C40CCB">
        <w:rPr>
          <w:rFonts w:ascii="方正小标宋简体" w:eastAsia="方正小标宋简体" w:hint="eastAsia"/>
          <w:sz w:val="44"/>
          <w:szCs w:val="44"/>
        </w:rPr>
        <w:t>的政策解读</w:t>
      </w:r>
    </w:p>
    <w:p w14:paraId="5D265345" w14:textId="77777777" w:rsidR="00C821BE" w:rsidRPr="00C942BE" w:rsidRDefault="00C821BE" w:rsidP="00C40CCB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1D8EC159" w14:textId="3A6F59AB" w:rsidR="00C40CCB" w:rsidRPr="00C874E1" w:rsidRDefault="00C40CCB" w:rsidP="00C40CCB">
      <w:pPr>
        <w:spacing w:line="520" w:lineRule="exact"/>
        <w:ind w:firstLineChars="200" w:firstLine="560"/>
        <w:rPr>
          <w:rFonts w:ascii="黑体" w:eastAsia="黑体" w:hAnsi="黑体" w:cs="仿宋_GB2312"/>
          <w:b/>
          <w:bCs/>
          <w:sz w:val="28"/>
          <w:szCs w:val="28"/>
        </w:rPr>
      </w:pPr>
      <w:r w:rsidRPr="00C874E1">
        <w:rPr>
          <w:rStyle w:val="a8"/>
          <w:rFonts w:ascii="黑体" w:eastAsia="黑体" w:hAnsi="黑体" w:hint="eastAsia"/>
          <w:b w:val="0"/>
          <w:bCs w:val="0"/>
          <w:color w:val="424242"/>
          <w:sz w:val="28"/>
          <w:szCs w:val="28"/>
          <w:shd w:val="clear" w:color="auto" w:fill="FFFFFF"/>
        </w:rPr>
        <w:t>一、《规划》出台的背景和意义是什么?</w:t>
      </w:r>
    </w:p>
    <w:p w14:paraId="089C4768" w14:textId="77777777" w:rsidR="00C40CCB" w:rsidRPr="00E07DDA" w:rsidRDefault="00C40CCB" w:rsidP="00C40CCB">
      <w:pPr>
        <w:pStyle w:val="a9"/>
        <w:widowControl/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E07DDA">
        <w:rPr>
          <w:rFonts w:ascii="仿宋_GB2312" w:eastAsia="仿宋_GB2312" w:hAnsi="仿宋_GB2312" w:cs="仿宋_GB2312" w:hint="eastAsia"/>
          <w:sz w:val="28"/>
          <w:szCs w:val="28"/>
        </w:rPr>
        <w:t>《国民经济和社会发展第十四个五年规划和2035年远景目标纲要》中，把推动中医药传承创新作为全面推进健康中国建设的重要内容，强调“坚持中西医并重和优势互补，大力发展中医药事业。健全中医药服务体系，发挥中医药在疾病预防、治疗、康复中的独特优势”。</w:t>
      </w:r>
    </w:p>
    <w:p w14:paraId="6E6C0C9D" w14:textId="77777777" w:rsidR="00C40CCB" w:rsidRPr="00E07DDA" w:rsidRDefault="00C40CCB" w:rsidP="00C40CCB">
      <w:pPr>
        <w:pStyle w:val="a9"/>
        <w:widowControl/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E07DDA">
        <w:rPr>
          <w:rFonts w:ascii="仿宋_GB2312" w:eastAsia="仿宋_GB2312" w:hAnsi="仿宋_GB2312" w:cs="仿宋_GB2312" w:hint="eastAsia"/>
          <w:sz w:val="28"/>
          <w:szCs w:val="28"/>
        </w:rPr>
        <w:t>国家、省、市层面分别出台了《中医药发展战略规划纲要（2016—2030年）》、《关于促进中医药传承创新发展的意见》、《“十四五”中医药发展规划》、《基层中医药服务能力提升工程“十四五”行动计划》、《“十四五”中医药人才发展规划》，《浙江省中医药发展“十四五”规划》、《中共浙江省委 浙江省人民政府关于促进中医药传承创新发展的实施意见》，《杭州市中医药发展“十四五”规划》、《杭州市关于促进中医药传承创新发展的实施意见》等。全力支持中医药事业、产业高质量发展，大力推动建设优质高效中医药服务体系是落实国家、省、市、区发展战略的内在要求。</w:t>
      </w:r>
    </w:p>
    <w:p w14:paraId="422CC6D7" w14:textId="77777777" w:rsidR="00C40CCB" w:rsidRPr="00E07DDA" w:rsidRDefault="00C40CCB" w:rsidP="00C40CCB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E07DDA">
        <w:rPr>
          <w:rFonts w:ascii="仿宋_GB2312" w:eastAsia="仿宋_GB2312" w:hAnsi="仿宋_GB2312" w:cs="仿宋_GB2312" w:hint="eastAsia"/>
          <w:sz w:val="28"/>
          <w:szCs w:val="28"/>
        </w:rPr>
        <w:lastRenderedPageBreak/>
        <w:t>通过区域规划的制定，从战略层面建立健全符合基层中医药发展规律的体制机制，更好地解决中医药发展面临的困难和问题，形成党委政府牵头，各有关部门协同推进的工作合力。</w:t>
      </w:r>
    </w:p>
    <w:p w14:paraId="4AD4FDD9" w14:textId="77777777" w:rsidR="00C40CCB" w:rsidRPr="00E07DDA" w:rsidRDefault="00C40CCB" w:rsidP="00C40CCB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E07DDA">
        <w:rPr>
          <w:rFonts w:ascii="仿宋_GB2312" w:eastAsia="仿宋_GB2312" w:hAnsi="仿宋_GB2312" w:cs="仿宋_GB2312" w:hint="eastAsia"/>
          <w:sz w:val="28"/>
          <w:szCs w:val="28"/>
        </w:rPr>
        <w:t>《规划》各项目标指标、重点任务和重大政策举措的贯彻落实，将推动辖区中医药事业产业发展进入新阶段，使中医药发展成果更好地惠及广大群众，为推进健康拱</w:t>
      </w:r>
      <w:proofErr w:type="gramStart"/>
      <w:r w:rsidRPr="00E07DDA">
        <w:rPr>
          <w:rFonts w:ascii="仿宋_GB2312" w:eastAsia="仿宋_GB2312" w:hAnsi="仿宋_GB2312" w:cs="仿宋_GB2312" w:hint="eastAsia"/>
          <w:sz w:val="28"/>
          <w:szCs w:val="28"/>
        </w:rPr>
        <w:t>墅</w:t>
      </w:r>
      <w:proofErr w:type="gramEnd"/>
      <w:r w:rsidRPr="00E07DDA">
        <w:rPr>
          <w:rFonts w:ascii="仿宋_GB2312" w:eastAsia="仿宋_GB2312" w:hAnsi="仿宋_GB2312" w:cs="仿宋_GB2312" w:hint="eastAsia"/>
          <w:sz w:val="28"/>
          <w:szCs w:val="28"/>
        </w:rPr>
        <w:t>建设、共同富裕示范区建设</w:t>
      </w:r>
      <w:proofErr w:type="gramStart"/>
      <w:r w:rsidRPr="00E07DDA">
        <w:rPr>
          <w:rFonts w:ascii="仿宋_GB2312" w:eastAsia="仿宋_GB2312" w:hAnsi="仿宋_GB2312" w:cs="仿宋_GB2312" w:hint="eastAsia"/>
          <w:sz w:val="28"/>
          <w:szCs w:val="28"/>
        </w:rPr>
        <w:t>更好保障</w:t>
      </w:r>
      <w:proofErr w:type="gramEnd"/>
      <w:r w:rsidRPr="00E07DDA">
        <w:rPr>
          <w:rFonts w:ascii="仿宋_GB2312" w:eastAsia="仿宋_GB2312" w:hAnsi="仿宋_GB2312" w:cs="仿宋_GB2312" w:hint="eastAsia"/>
          <w:sz w:val="28"/>
          <w:szCs w:val="28"/>
        </w:rPr>
        <w:t>人民健康提供有力支撑。</w:t>
      </w:r>
    </w:p>
    <w:p w14:paraId="681B3C34" w14:textId="77777777" w:rsidR="00C40CCB" w:rsidRPr="00E07DDA" w:rsidRDefault="00C40CCB" w:rsidP="00C40CCB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14:paraId="77E196F1" w14:textId="77777777" w:rsidR="00C40CCB" w:rsidRPr="00C874E1" w:rsidRDefault="00C40CCB" w:rsidP="00C40CCB">
      <w:pPr>
        <w:spacing w:line="520" w:lineRule="exact"/>
        <w:ind w:firstLineChars="200" w:firstLine="560"/>
        <w:rPr>
          <w:rStyle w:val="a8"/>
          <w:rFonts w:ascii="黑体" w:eastAsia="黑体" w:hAnsi="黑体"/>
          <w:b w:val="0"/>
          <w:bCs w:val="0"/>
          <w:color w:val="424242"/>
          <w:sz w:val="28"/>
          <w:szCs w:val="28"/>
          <w:shd w:val="clear" w:color="auto" w:fill="FFFFFF"/>
        </w:rPr>
      </w:pPr>
      <w:r w:rsidRPr="00C874E1">
        <w:rPr>
          <w:rStyle w:val="a8"/>
          <w:rFonts w:ascii="黑体" w:eastAsia="黑体" w:hAnsi="黑体" w:hint="eastAsia"/>
          <w:b w:val="0"/>
          <w:bCs w:val="0"/>
          <w:color w:val="424242"/>
          <w:sz w:val="28"/>
          <w:szCs w:val="28"/>
          <w:shd w:val="clear" w:color="auto" w:fill="FFFFFF"/>
        </w:rPr>
        <w:t>二、“十四五”中医药发展的目标是什么?</w:t>
      </w:r>
    </w:p>
    <w:p w14:paraId="246885A7" w14:textId="77777777" w:rsidR="00C40CCB" w:rsidRPr="00E07DDA" w:rsidRDefault="00C40CCB" w:rsidP="00C40CCB">
      <w:pPr>
        <w:widowControl/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E07DDA">
        <w:rPr>
          <w:rFonts w:ascii="仿宋_GB2312" w:eastAsia="仿宋_GB2312" w:hAnsi="仿宋_GB2312" w:cs="仿宋_GB2312" w:hint="eastAsia"/>
          <w:kern w:val="0"/>
          <w:sz w:val="28"/>
          <w:szCs w:val="28"/>
        </w:rPr>
        <w:t>到2025年，中医药强区建设取得明显进展，基层中医药服务体系成熟定型，基层中医药创新发展能力和融合发展水平大幅提升，中医药对提高居民健康水平的贡献度进一步凸显，基层中医药传承创新发展在全国示范引领。主要从以下四个方面进行体现：</w:t>
      </w:r>
      <w:r w:rsidRPr="00E07DDA">
        <w:rPr>
          <w:rFonts w:ascii="仿宋_GB2312" w:eastAsia="仿宋_GB2312" w:hAnsi="仿宋_GB2312" w:cs="仿宋_GB2312" w:hint="eastAsia"/>
          <w:sz w:val="28"/>
          <w:szCs w:val="28"/>
        </w:rPr>
        <w:t>注重守正创新，打造中医药改革新标杆；注重标准规范，实现中医药服务新提升；注重数字赋能，建设基层中医药新高地；注重文化传承，打响大运河中医药新品牌</w:t>
      </w:r>
    </w:p>
    <w:p w14:paraId="58DC12EF" w14:textId="77777777" w:rsidR="00C40CCB" w:rsidRPr="00E07DDA" w:rsidRDefault="00C40CCB" w:rsidP="00C40CCB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14:paraId="0DCF4EAB" w14:textId="77777777" w:rsidR="00C40CCB" w:rsidRPr="00C874E1" w:rsidRDefault="00C40CCB" w:rsidP="00C40CCB">
      <w:pPr>
        <w:spacing w:line="520" w:lineRule="exact"/>
        <w:ind w:firstLineChars="200" w:firstLine="560"/>
        <w:rPr>
          <w:rFonts w:ascii="黑体" w:eastAsia="黑体" w:hAnsi="黑体" w:cs="仿宋_GB2312"/>
          <w:b/>
          <w:bCs/>
          <w:sz w:val="28"/>
          <w:szCs w:val="28"/>
        </w:rPr>
      </w:pPr>
      <w:r w:rsidRPr="00C874E1">
        <w:rPr>
          <w:rStyle w:val="a8"/>
          <w:rFonts w:ascii="黑体" w:eastAsia="黑体" w:hAnsi="黑体" w:hint="eastAsia"/>
          <w:b w:val="0"/>
          <w:bCs w:val="0"/>
          <w:color w:val="424242"/>
          <w:sz w:val="28"/>
          <w:szCs w:val="28"/>
          <w:shd w:val="clear" w:color="auto" w:fill="FFFFFF"/>
        </w:rPr>
        <w:t>三、“十四五”主要发展指标设置的特点有哪些?</w:t>
      </w:r>
    </w:p>
    <w:p w14:paraId="6509A28D" w14:textId="5CCFCF2F" w:rsidR="00C40CCB" w:rsidRDefault="00C40CCB" w:rsidP="00C40CCB">
      <w:pPr>
        <w:widowControl/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E07DDA">
        <w:rPr>
          <w:rFonts w:ascii="仿宋_GB2312" w:eastAsia="仿宋_GB2312" w:hAnsi="仿宋_GB2312" w:cs="仿宋_GB2312" w:hint="eastAsia"/>
          <w:sz w:val="28"/>
          <w:szCs w:val="28"/>
        </w:rPr>
        <w:t>发展指标的设定，按照区域中医药发展定位，紧紧围绕“大运河中医药”品牌，从中医药服务</w:t>
      </w:r>
      <w:bookmarkStart w:id="1" w:name="_Toc118473698"/>
      <w:r w:rsidRPr="00E07DDA">
        <w:rPr>
          <w:rFonts w:ascii="仿宋_GB2312" w:eastAsia="仿宋_GB2312" w:hAnsi="仿宋_GB2312" w:cs="仿宋_GB2312" w:hint="eastAsia"/>
          <w:sz w:val="28"/>
          <w:szCs w:val="28"/>
        </w:rPr>
        <w:t>、文化</w:t>
      </w:r>
      <w:bookmarkStart w:id="2" w:name="_Toc118473699"/>
      <w:bookmarkEnd w:id="1"/>
      <w:r w:rsidRPr="00E07DDA">
        <w:rPr>
          <w:rFonts w:ascii="仿宋_GB2312" w:eastAsia="仿宋_GB2312" w:hAnsi="仿宋_GB2312" w:cs="仿宋_GB2312" w:hint="eastAsia"/>
          <w:sz w:val="28"/>
          <w:szCs w:val="28"/>
        </w:rPr>
        <w:t>、创新</w:t>
      </w:r>
      <w:bookmarkStart w:id="3" w:name="_Toc118473700"/>
      <w:bookmarkEnd w:id="2"/>
      <w:r w:rsidRPr="00E07DDA">
        <w:rPr>
          <w:rFonts w:ascii="仿宋_GB2312" w:eastAsia="仿宋_GB2312" w:hAnsi="仿宋_GB2312" w:cs="仿宋_GB2312" w:hint="eastAsia"/>
          <w:sz w:val="28"/>
          <w:szCs w:val="28"/>
        </w:rPr>
        <w:t>、产业</w:t>
      </w:r>
      <w:bookmarkStart w:id="4" w:name="_Toc118473701"/>
      <w:bookmarkEnd w:id="3"/>
      <w:r w:rsidRPr="00E07DDA">
        <w:rPr>
          <w:rFonts w:ascii="仿宋_GB2312" w:eastAsia="仿宋_GB2312" w:hAnsi="仿宋_GB2312" w:cs="仿宋_GB2312" w:hint="eastAsia"/>
          <w:sz w:val="28"/>
          <w:szCs w:val="28"/>
        </w:rPr>
        <w:t>、数字化</w:t>
      </w:r>
      <w:bookmarkEnd w:id="4"/>
      <w:r w:rsidRPr="00E07DDA">
        <w:rPr>
          <w:rFonts w:ascii="仿宋_GB2312" w:eastAsia="仿宋_GB2312" w:hAnsi="仿宋_GB2312" w:cs="仿宋_GB2312" w:hint="eastAsia"/>
          <w:sz w:val="28"/>
          <w:szCs w:val="28"/>
        </w:rPr>
        <w:t>进行展开，依托区域中医药发展基础和资源要素条件，坚持集聚化、差异化的空间布局导向，形成“一带引领、三翼联动、多中心建设”的区域中医药发展总体布局。</w:t>
      </w:r>
    </w:p>
    <w:p w14:paraId="2B4C24A7" w14:textId="77777777" w:rsidR="00C40CCB" w:rsidRPr="00E07DDA" w:rsidRDefault="00C40CCB" w:rsidP="00C40CCB">
      <w:pPr>
        <w:widowControl/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14:paraId="3DADF069" w14:textId="77777777" w:rsidR="00C40CCB" w:rsidRPr="00C874E1" w:rsidRDefault="00C40CCB" w:rsidP="00C40CCB">
      <w:pPr>
        <w:pStyle w:val="2"/>
        <w:spacing w:line="520" w:lineRule="exact"/>
        <w:ind w:firstLineChars="162" w:firstLine="454"/>
        <w:rPr>
          <w:rStyle w:val="a8"/>
          <w:rFonts w:ascii="黑体" w:eastAsia="黑体" w:hAnsi="黑体"/>
          <w:color w:val="424242"/>
          <w:sz w:val="28"/>
          <w:szCs w:val="28"/>
          <w:shd w:val="clear" w:color="auto" w:fill="FFFFFF"/>
        </w:rPr>
      </w:pPr>
      <w:r w:rsidRPr="00C874E1">
        <w:rPr>
          <w:rFonts w:ascii="黑体" w:eastAsia="黑体" w:hAnsi="黑体" w:cs="仿宋_GB2312" w:hint="eastAsia"/>
          <w:b w:val="0"/>
          <w:bCs w:val="0"/>
          <w:kern w:val="0"/>
          <w:sz w:val="28"/>
          <w:szCs w:val="28"/>
          <w:lang w:val="en-US" w:eastAsia="zh-CN"/>
        </w:rPr>
        <w:t>四、</w:t>
      </w:r>
      <w:r w:rsidRPr="00C874E1">
        <w:rPr>
          <w:rStyle w:val="a8"/>
          <w:rFonts w:ascii="黑体" w:eastAsia="黑体" w:hAnsi="黑体" w:hint="eastAsia"/>
          <w:color w:val="424242"/>
          <w:sz w:val="28"/>
          <w:szCs w:val="28"/>
          <w:shd w:val="clear" w:color="auto" w:fill="FFFFFF"/>
        </w:rPr>
        <w:t>《</w:t>
      </w:r>
      <w:proofErr w:type="spellStart"/>
      <w:r w:rsidRPr="00C874E1">
        <w:rPr>
          <w:rStyle w:val="a8"/>
          <w:rFonts w:ascii="黑体" w:eastAsia="黑体" w:hAnsi="黑体" w:hint="eastAsia"/>
          <w:color w:val="424242"/>
          <w:sz w:val="28"/>
          <w:szCs w:val="28"/>
          <w:shd w:val="clear" w:color="auto" w:fill="FFFFFF"/>
        </w:rPr>
        <w:t>规划》明确了哪些方面的重点任务</w:t>
      </w:r>
      <w:proofErr w:type="spellEnd"/>
      <w:r w:rsidRPr="00C874E1">
        <w:rPr>
          <w:rStyle w:val="a8"/>
          <w:rFonts w:ascii="黑体" w:eastAsia="黑体" w:hAnsi="黑体" w:hint="eastAsia"/>
          <w:color w:val="424242"/>
          <w:sz w:val="28"/>
          <w:szCs w:val="28"/>
          <w:shd w:val="clear" w:color="auto" w:fill="FFFFFF"/>
        </w:rPr>
        <w:t>?</w:t>
      </w:r>
    </w:p>
    <w:p w14:paraId="09E9B8F7" w14:textId="77777777" w:rsidR="001418AD" w:rsidRDefault="00C40CCB" w:rsidP="001418A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  <w:lang w:val="x-none"/>
        </w:rPr>
      </w:pPr>
      <w:r w:rsidRPr="00E07DDA">
        <w:rPr>
          <w:rFonts w:ascii="仿宋_GB2312" w:eastAsia="仿宋_GB2312" w:hint="eastAsia"/>
          <w:sz w:val="28"/>
          <w:szCs w:val="28"/>
          <w:lang w:val="x-none"/>
        </w:rPr>
        <w:t>《规划》提出了</w:t>
      </w:r>
      <w:r>
        <w:rPr>
          <w:rFonts w:ascii="仿宋_GB2312" w:eastAsia="仿宋_GB2312" w:hint="eastAsia"/>
          <w:sz w:val="28"/>
          <w:szCs w:val="28"/>
          <w:lang w:val="x-none"/>
        </w:rPr>
        <w:t>8</w:t>
      </w:r>
      <w:r w:rsidRPr="00E07DDA">
        <w:rPr>
          <w:rFonts w:ascii="仿宋_GB2312" w:eastAsia="仿宋_GB2312" w:hint="eastAsia"/>
          <w:sz w:val="28"/>
          <w:szCs w:val="28"/>
          <w:lang w:val="x-none"/>
        </w:rPr>
        <w:t>大点</w:t>
      </w:r>
      <w:r>
        <w:rPr>
          <w:rFonts w:ascii="仿宋_GB2312" w:eastAsia="仿宋_GB2312" w:hint="eastAsia"/>
          <w:sz w:val="28"/>
          <w:szCs w:val="28"/>
          <w:lang w:val="x-none"/>
        </w:rPr>
        <w:t>3</w:t>
      </w:r>
      <w:r>
        <w:rPr>
          <w:rFonts w:ascii="仿宋_GB2312" w:eastAsia="仿宋_GB2312"/>
          <w:sz w:val="28"/>
          <w:szCs w:val="28"/>
          <w:lang w:val="x-none"/>
        </w:rPr>
        <w:t>3</w:t>
      </w:r>
      <w:r w:rsidRPr="00E07DDA">
        <w:rPr>
          <w:rFonts w:ascii="仿宋_GB2312" w:eastAsia="仿宋_GB2312" w:hint="eastAsia"/>
          <w:sz w:val="28"/>
          <w:szCs w:val="28"/>
          <w:lang w:val="x-none"/>
        </w:rPr>
        <w:t>个小点的</w:t>
      </w:r>
      <w:proofErr w:type="spellStart"/>
      <w:r w:rsidRPr="00E07DDA">
        <w:rPr>
          <w:rFonts w:ascii="仿宋_GB2312" w:eastAsia="仿宋_GB2312" w:hint="eastAsia"/>
          <w:sz w:val="28"/>
          <w:szCs w:val="28"/>
          <w:lang w:val="x-none" w:eastAsia="x-none"/>
        </w:rPr>
        <w:t>重点任务</w:t>
      </w:r>
      <w:r>
        <w:rPr>
          <w:rFonts w:ascii="仿宋_GB2312" w:eastAsia="仿宋_GB2312" w:hint="eastAsia"/>
          <w:sz w:val="28"/>
          <w:szCs w:val="28"/>
          <w:lang w:val="x-none"/>
        </w:rPr>
        <w:t>：</w:t>
      </w:r>
      <w:r w:rsidRPr="00E07DDA">
        <w:rPr>
          <w:rFonts w:ascii="仿宋_GB2312" w:eastAsia="仿宋_GB2312" w:hint="eastAsia"/>
          <w:b/>
          <w:bCs/>
          <w:sz w:val="28"/>
          <w:szCs w:val="28"/>
          <w:lang w:val="x-none"/>
        </w:rPr>
        <w:t>一是</w:t>
      </w:r>
      <w:r w:rsidRPr="00E07DDA">
        <w:rPr>
          <w:rFonts w:ascii="仿宋_GB2312" w:eastAsia="仿宋_GB2312" w:hint="eastAsia"/>
          <w:b/>
          <w:bCs/>
          <w:sz w:val="28"/>
          <w:szCs w:val="28"/>
          <w:lang w:val="x-none" w:eastAsia="x-none"/>
        </w:rPr>
        <w:t>坚持政策引</w:t>
      </w:r>
      <w:r w:rsidRPr="00E07DDA">
        <w:rPr>
          <w:rFonts w:ascii="仿宋_GB2312" w:eastAsia="仿宋_GB2312" w:hint="eastAsia"/>
          <w:b/>
          <w:bCs/>
          <w:sz w:val="28"/>
          <w:szCs w:val="28"/>
          <w:lang w:val="x-none" w:eastAsia="x-none"/>
        </w:rPr>
        <w:lastRenderedPageBreak/>
        <w:t>领，促进中医药高质量发展</w:t>
      </w:r>
      <w:r w:rsidRPr="00E07DDA">
        <w:rPr>
          <w:rFonts w:ascii="仿宋_GB2312" w:eastAsia="仿宋_GB2312" w:hint="eastAsia"/>
          <w:sz w:val="28"/>
          <w:szCs w:val="28"/>
          <w:lang w:val="x-none"/>
        </w:rPr>
        <w:t>，包括</w:t>
      </w:r>
      <w:r w:rsidRPr="00E07DDA">
        <w:rPr>
          <w:rFonts w:ascii="仿宋_GB2312" w:eastAsia="仿宋_GB2312" w:hint="eastAsia"/>
          <w:sz w:val="28"/>
          <w:szCs w:val="28"/>
          <w:lang w:val="x-none" w:eastAsia="x-none"/>
        </w:rPr>
        <w:t>深化中医药管理体制改革</w:t>
      </w:r>
      <w:proofErr w:type="spellEnd"/>
      <w:r w:rsidRPr="00E07DDA">
        <w:rPr>
          <w:rFonts w:ascii="仿宋_GB2312" w:eastAsia="仿宋_GB2312" w:hint="eastAsia"/>
          <w:sz w:val="28"/>
          <w:szCs w:val="28"/>
          <w:lang w:val="x-none"/>
        </w:rPr>
        <w:t>、</w:t>
      </w:r>
      <w:proofErr w:type="spellStart"/>
      <w:r w:rsidRPr="00E07DDA">
        <w:rPr>
          <w:rFonts w:ascii="仿宋_GB2312" w:eastAsia="仿宋_GB2312" w:hint="eastAsia"/>
          <w:sz w:val="28"/>
          <w:szCs w:val="28"/>
          <w:lang w:val="x-none" w:eastAsia="x-none"/>
        </w:rPr>
        <w:t>建立符合基层中医药发展规律的体制机制</w:t>
      </w:r>
      <w:proofErr w:type="spellEnd"/>
      <w:r w:rsidRPr="00E07DDA">
        <w:rPr>
          <w:rFonts w:ascii="仿宋_GB2312" w:eastAsia="仿宋_GB2312" w:hint="eastAsia"/>
          <w:sz w:val="28"/>
          <w:szCs w:val="28"/>
          <w:lang w:val="x-none"/>
        </w:rPr>
        <w:t>、</w:t>
      </w:r>
      <w:proofErr w:type="spellStart"/>
      <w:r w:rsidRPr="00E07DDA">
        <w:rPr>
          <w:rFonts w:ascii="仿宋_GB2312" w:eastAsia="仿宋_GB2312" w:hint="eastAsia"/>
          <w:sz w:val="28"/>
          <w:szCs w:val="28"/>
          <w:lang w:val="x-none" w:eastAsia="x-none"/>
        </w:rPr>
        <w:t>健全基层中医药财政投入机制</w:t>
      </w:r>
      <w:proofErr w:type="spellEnd"/>
      <w:r w:rsidRPr="00E07DDA">
        <w:rPr>
          <w:rFonts w:ascii="仿宋_GB2312" w:eastAsia="仿宋_GB2312" w:hint="eastAsia"/>
          <w:sz w:val="28"/>
          <w:szCs w:val="28"/>
          <w:lang w:val="x-none"/>
        </w:rPr>
        <w:t>、</w:t>
      </w:r>
      <w:proofErr w:type="spellStart"/>
      <w:r w:rsidRPr="00E07DDA">
        <w:rPr>
          <w:rFonts w:ascii="仿宋_GB2312" w:eastAsia="仿宋_GB2312" w:hint="eastAsia"/>
          <w:sz w:val="28"/>
          <w:szCs w:val="28"/>
          <w:lang w:val="x-none" w:eastAsia="x-none"/>
        </w:rPr>
        <w:t>完善评价机制和行业监管</w:t>
      </w:r>
      <w:r w:rsidRPr="00E07DDA">
        <w:rPr>
          <w:rFonts w:ascii="仿宋_GB2312" w:eastAsia="仿宋_GB2312" w:hint="eastAsia"/>
          <w:sz w:val="28"/>
          <w:szCs w:val="28"/>
          <w:lang w:val="x-none"/>
        </w:rPr>
        <w:t>四个方面内容；</w:t>
      </w:r>
      <w:r w:rsidRPr="00E07DDA">
        <w:rPr>
          <w:rFonts w:ascii="仿宋_GB2312" w:eastAsia="仿宋_GB2312" w:hint="eastAsia"/>
          <w:b/>
          <w:bCs/>
          <w:sz w:val="28"/>
          <w:szCs w:val="28"/>
          <w:lang w:val="x-none"/>
        </w:rPr>
        <w:t>二是</w:t>
      </w:r>
      <w:r w:rsidRPr="00E07DDA">
        <w:rPr>
          <w:rFonts w:ascii="仿宋_GB2312" w:eastAsia="仿宋_GB2312" w:hint="eastAsia"/>
          <w:b/>
          <w:bCs/>
          <w:sz w:val="28"/>
          <w:szCs w:val="28"/>
          <w:lang w:val="x-none" w:eastAsia="x-none"/>
        </w:rPr>
        <w:t>优化资源配置，健全中医药服务网络</w:t>
      </w:r>
      <w:r w:rsidRPr="00E07DDA">
        <w:rPr>
          <w:rFonts w:ascii="仿宋_GB2312" w:eastAsia="仿宋_GB2312" w:hint="eastAsia"/>
          <w:sz w:val="28"/>
          <w:szCs w:val="28"/>
          <w:lang w:val="x-none"/>
        </w:rPr>
        <w:t>，包括</w:t>
      </w:r>
      <w:r w:rsidRPr="00E07DDA">
        <w:rPr>
          <w:rFonts w:ascii="仿宋_GB2312" w:eastAsia="仿宋_GB2312" w:hint="eastAsia"/>
          <w:sz w:val="28"/>
          <w:szCs w:val="28"/>
          <w:lang w:val="x-none" w:eastAsia="x-none"/>
        </w:rPr>
        <w:t>发挥区级中医医院龙头带动作用</w:t>
      </w:r>
      <w:proofErr w:type="spellEnd"/>
      <w:r w:rsidRPr="00E07DDA">
        <w:rPr>
          <w:rFonts w:ascii="仿宋_GB2312" w:eastAsia="仿宋_GB2312" w:hint="eastAsia"/>
          <w:sz w:val="28"/>
          <w:szCs w:val="28"/>
          <w:lang w:val="x-none"/>
        </w:rPr>
        <w:t>、</w:t>
      </w:r>
      <w:proofErr w:type="spellStart"/>
      <w:r w:rsidRPr="00E07DDA">
        <w:rPr>
          <w:rFonts w:ascii="仿宋_GB2312" w:eastAsia="仿宋_GB2312" w:hint="eastAsia"/>
          <w:sz w:val="28"/>
          <w:szCs w:val="28"/>
          <w:lang w:val="x-none" w:eastAsia="x-none"/>
        </w:rPr>
        <w:t>强化基层中医药服务的网底建设</w:t>
      </w:r>
      <w:proofErr w:type="spellEnd"/>
      <w:r w:rsidRPr="00E07DDA">
        <w:rPr>
          <w:rFonts w:ascii="仿宋_GB2312" w:eastAsia="仿宋_GB2312" w:hint="eastAsia"/>
          <w:sz w:val="28"/>
          <w:szCs w:val="28"/>
          <w:lang w:val="x-none"/>
        </w:rPr>
        <w:t>、</w:t>
      </w:r>
      <w:proofErr w:type="spellStart"/>
      <w:r w:rsidRPr="00E07DDA">
        <w:rPr>
          <w:rFonts w:ascii="仿宋_GB2312" w:eastAsia="仿宋_GB2312" w:hint="eastAsia"/>
          <w:sz w:val="28"/>
          <w:szCs w:val="28"/>
          <w:lang w:val="x-none" w:eastAsia="x-none"/>
        </w:rPr>
        <w:t>构建城市紧密型中医</w:t>
      </w:r>
      <w:proofErr w:type="gramStart"/>
      <w:r w:rsidRPr="00E07DDA">
        <w:rPr>
          <w:rFonts w:ascii="仿宋_GB2312" w:eastAsia="仿宋_GB2312" w:hint="eastAsia"/>
          <w:sz w:val="28"/>
          <w:szCs w:val="28"/>
          <w:lang w:val="x-none" w:eastAsia="x-none"/>
        </w:rPr>
        <w:t>医</w:t>
      </w:r>
      <w:proofErr w:type="gramEnd"/>
      <w:r w:rsidRPr="00E07DDA">
        <w:rPr>
          <w:rFonts w:ascii="仿宋_GB2312" w:eastAsia="仿宋_GB2312" w:hint="eastAsia"/>
          <w:sz w:val="28"/>
          <w:szCs w:val="28"/>
          <w:lang w:val="x-none" w:eastAsia="x-none"/>
        </w:rPr>
        <w:t>联体</w:t>
      </w:r>
      <w:proofErr w:type="spellEnd"/>
      <w:r w:rsidRPr="00E07DDA">
        <w:rPr>
          <w:rFonts w:ascii="仿宋_GB2312" w:eastAsia="仿宋_GB2312" w:hint="eastAsia"/>
          <w:sz w:val="28"/>
          <w:szCs w:val="28"/>
          <w:lang w:val="x-none"/>
        </w:rPr>
        <w:t>、</w:t>
      </w:r>
      <w:proofErr w:type="spellStart"/>
      <w:r w:rsidRPr="00E07DDA">
        <w:rPr>
          <w:rFonts w:ascii="仿宋_GB2312" w:eastAsia="仿宋_GB2312" w:hint="eastAsia"/>
          <w:sz w:val="28"/>
          <w:szCs w:val="28"/>
          <w:lang w:val="x-none" w:eastAsia="x-none"/>
        </w:rPr>
        <w:t>鼓励社会办中医高质量发展</w:t>
      </w:r>
      <w:r w:rsidRPr="00E07DDA">
        <w:rPr>
          <w:rFonts w:ascii="仿宋_GB2312" w:eastAsia="仿宋_GB2312" w:hint="eastAsia"/>
          <w:sz w:val="28"/>
          <w:szCs w:val="28"/>
          <w:lang w:val="x-none"/>
        </w:rPr>
        <w:t>四个方面；</w:t>
      </w:r>
      <w:r w:rsidRPr="00E07DDA">
        <w:rPr>
          <w:rFonts w:ascii="仿宋_GB2312" w:eastAsia="仿宋_GB2312" w:hint="eastAsia"/>
          <w:b/>
          <w:bCs/>
          <w:sz w:val="28"/>
          <w:szCs w:val="28"/>
          <w:lang w:val="x-none"/>
        </w:rPr>
        <w:t>三是</w:t>
      </w:r>
      <w:r w:rsidRPr="00E07DDA">
        <w:rPr>
          <w:rFonts w:ascii="仿宋_GB2312" w:eastAsia="仿宋_GB2312" w:hint="eastAsia"/>
          <w:b/>
          <w:bCs/>
          <w:sz w:val="28"/>
          <w:szCs w:val="28"/>
          <w:lang w:val="x-none" w:eastAsia="x-none"/>
        </w:rPr>
        <w:t>发挥特色优势，提升中医药服务能力</w:t>
      </w:r>
      <w:r w:rsidRPr="00E07DDA">
        <w:rPr>
          <w:rFonts w:ascii="仿宋_GB2312" w:eastAsia="仿宋_GB2312" w:hint="eastAsia"/>
          <w:sz w:val="28"/>
          <w:szCs w:val="28"/>
          <w:lang w:val="x-none"/>
        </w:rPr>
        <w:t>，包括</w:t>
      </w:r>
      <w:r w:rsidRPr="00E07DDA">
        <w:rPr>
          <w:rFonts w:ascii="仿宋_GB2312" w:eastAsia="仿宋_GB2312" w:hint="eastAsia"/>
          <w:sz w:val="28"/>
          <w:szCs w:val="28"/>
          <w:lang w:val="x-none" w:eastAsia="x-none"/>
        </w:rPr>
        <w:t>推进中医“名医名科”战略</w:t>
      </w:r>
      <w:proofErr w:type="spellEnd"/>
      <w:r w:rsidRPr="00E07DDA">
        <w:rPr>
          <w:rFonts w:ascii="仿宋_GB2312" w:eastAsia="仿宋_GB2312" w:hint="eastAsia"/>
          <w:sz w:val="28"/>
          <w:szCs w:val="28"/>
          <w:lang w:val="x-none"/>
        </w:rPr>
        <w:t>、</w:t>
      </w:r>
      <w:proofErr w:type="spellStart"/>
      <w:r w:rsidRPr="00E07DDA">
        <w:rPr>
          <w:rFonts w:ascii="仿宋_GB2312" w:eastAsia="仿宋_GB2312" w:hint="eastAsia"/>
          <w:sz w:val="28"/>
          <w:szCs w:val="28"/>
          <w:lang w:val="x-none" w:eastAsia="x-none"/>
        </w:rPr>
        <w:t>提升基层中医药诊疗能力</w:t>
      </w:r>
      <w:proofErr w:type="spellEnd"/>
      <w:r w:rsidRPr="00E07DDA">
        <w:rPr>
          <w:rFonts w:ascii="仿宋_GB2312" w:eastAsia="仿宋_GB2312" w:hint="eastAsia"/>
          <w:sz w:val="28"/>
          <w:szCs w:val="28"/>
          <w:lang w:val="x-none"/>
        </w:rPr>
        <w:t>、</w:t>
      </w:r>
      <w:proofErr w:type="spellStart"/>
      <w:r w:rsidRPr="00E07DDA">
        <w:rPr>
          <w:rFonts w:ascii="仿宋_GB2312" w:eastAsia="仿宋_GB2312" w:hint="eastAsia"/>
          <w:sz w:val="28"/>
          <w:szCs w:val="28"/>
          <w:lang w:val="x-none" w:eastAsia="x-none"/>
        </w:rPr>
        <w:t>加快推进中西医结合</w:t>
      </w:r>
      <w:proofErr w:type="spellEnd"/>
      <w:r w:rsidRPr="00E07DDA">
        <w:rPr>
          <w:rFonts w:ascii="仿宋_GB2312" w:eastAsia="仿宋_GB2312" w:hint="eastAsia"/>
          <w:sz w:val="28"/>
          <w:szCs w:val="28"/>
          <w:lang w:val="x-none"/>
        </w:rPr>
        <w:t>、</w:t>
      </w:r>
      <w:proofErr w:type="spellStart"/>
      <w:r w:rsidRPr="00E07DDA">
        <w:rPr>
          <w:rFonts w:ascii="仿宋_GB2312" w:eastAsia="仿宋_GB2312" w:hint="eastAsia"/>
          <w:sz w:val="28"/>
          <w:szCs w:val="28"/>
          <w:lang w:val="x-none" w:eastAsia="x-none"/>
        </w:rPr>
        <w:t>加强中医药适宜技术推广与应用</w:t>
      </w:r>
      <w:proofErr w:type="spellEnd"/>
      <w:r w:rsidRPr="00E07DDA">
        <w:rPr>
          <w:rFonts w:ascii="仿宋_GB2312" w:eastAsia="仿宋_GB2312" w:hint="eastAsia"/>
          <w:sz w:val="28"/>
          <w:szCs w:val="28"/>
          <w:lang w:val="x-none"/>
        </w:rPr>
        <w:t>、</w:t>
      </w:r>
      <w:proofErr w:type="spellStart"/>
      <w:r w:rsidRPr="00E07DDA">
        <w:rPr>
          <w:rFonts w:ascii="仿宋_GB2312" w:eastAsia="仿宋_GB2312" w:hint="eastAsia"/>
          <w:sz w:val="28"/>
          <w:szCs w:val="28"/>
          <w:lang w:val="x-none" w:eastAsia="x-none"/>
        </w:rPr>
        <w:t>推进家庭医生签约中医药服务</w:t>
      </w:r>
      <w:proofErr w:type="spellEnd"/>
      <w:r w:rsidRPr="00E07DDA">
        <w:rPr>
          <w:rFonts w:ascii="仿宋_GB2312" w:eastAsia="仿宋_GB2312" w:hint="eastAsia"/>
          <w:sz w:val="28"/>
          <w:szCs w:val="28"/>
          <w:lang w:val="x-none"/>
        </w:rPr>
        <w:t>、</w:t>
      </w:r>
      <w:proofErr w:type="spellStart"/>
      <w:r w:rsidRPr="00E07DDA">
        <w:rPr>
          <w:rFonts w:ascii="仿宋_GB2312" w:eastAsia="仿宋_GB2312" w:hint="eastAsia"/>
          <w:sz w:val="28"/>
          <w:szCs w:val="28"/>
          <w:lang w:val="x-none" w:eastAsia="x-none"/>
        </w:rPr>
        <w:t>加强</w:t>
      </w:r>
      <w:proofErr w:type="gramStart"/>
      <w:r w:rsidRPr="00E07DDA">
        <w:rPr>
          <w:rFonts w:ascii="仿宋_GB2312" w:eastAsia="仿宋_GB2312" w:hint="eastAsia"/>
          <w:sz w:val="28"/>
          <w:szCs w:val="28"/>
          <w:lang w:val="x-none" w:eastAsia="x-none"/>
        </w:rPr>
        <w:t>社区治</w:t>
      </w:r>
      <w:proofErr w:type="gramEnd"/>
      <w:r w:rsidRPr="00E07DDA">
        <w:rPr>
          <w:rFonts w:ascii="仿宋_GB2312" w:eastAsia="仿宋_GB2312" w:hint="eastAsia"/>
          <w:sz w:val="28"/>
          <w:szCs w:val="28"/>
          <w:lang w:val="x-none" w:eastAsia="x-none"/>
        </w:rPr>
        <w:t>未病服务建设</w:t>
      </w:r>
      <w:proofErr w:type="spellEnd"/>
      <w:r w:rsidRPr="00E07DDA">
        <w:rPr>
          <w:rFonts w:ascii="仿宋_GB2312" w:eastAsia="仿宋_GB2312" w:hint="eastAsia"/>
          <w:sz w:val="28"/>
          <w:szCs w:val="28"/>
          <w:lang w:val="x-none"/>
        </w:rPr>
        <w:t>、</w:t>
      </w:r>
      <w:proofErr w:type="spellStart"/>
      <w:r w:rsidRPr="00E07DDA">
        <w:rPr>
          <w:rFonts w:ascii="仿宋_GB2312" w:eastAsia="仿宋_GB2312" w:hint="eastAsia"/>
          <w:sz w:val="28"/>
          <w:szCs w:val="28"/>
          <w:lang w:val="x-none" w:eastAsia="x-none"/>
        </w:rPr>
        <w:t>探索中医近视防控模式</w:t>
      </w:r>
      <w:proofErr w:type="spellEnd"/>
      <w:r w:rsidRPr="00E07DDA">
        <w:rPr>
          <w:rFonts w:ascii="仿宋_GB2312" w:eastAsia="仿宋_GB2312" w:hint="eastAsia"/>
          <w:sz w:val="28"/>
          <w:szCs w:val="28"/>
          <w:lang w:val="x-none"/>
        </w:rPr>
        <w:t>、</w:t>
      </w:r>
      <w:proofErr w:type="spellStart"/>
      <w:r w:rsidRPr="00E07DDA">
        <w:rPr>
          <w:rFonts w:ascii="仿宋_GB2312" w:eastAsia="仿宋_GB2312" w:hint="eastAsia"/>
          <w:sz w:val="28"/>
          <w:szCs w:val="28"/>
          <w:lang w:val="x-none" w:eastAsia="x-none"/>
        </w:rPr>
        <w:t>提升基层中医康复能力</w:t>
      </w:r>
      <w:r w:rsidRPr="00E07DDA">
        <w:rPr>
          <w:rFonts w:ascii="仿宋_GB2312" w:eastAsia="仿宋_GB2312" w:hint="eastAsia"/>
          <w:sz w:val="28"/>
          <w:szCs w:val="28"/>
          <w:lang w:val="x-none"/>
        </w:rPr>
        <w:t>八个方面的具体措施</w:t>
      </w:r>
      <w:proofErr w:type="spellEnd"/>
      <w:r w:rsidRPr="00E07DDA">
        <w:rPr>
          <w:rFonts w:ascii="仿宋_GB2312" w:eastAsia="仿宋_GB2312" w:hint="eastAsia"/>
          <w:sz w:val="28"/>
          <w:szCs w:val="28"/>
          <w:lang w:val="x-none"/>
        </w:rPr>
        <w:t>；</w:t>
      </w:r>
      <w:proofErr w:type="spellStart"/>
      <w:r w:rsidRPr="00E07DDA">
        <w:rPr>
          <w:rFonts w:ascii="仿宋_GB2312" w:eastAsia="仿宋_GB2312" w:hint="eastAsia"/>
          <w:b/>
          <w:bCs/>
          <w:sz w:val="28"/>
          <w:szCs w:val="28"/>
          <w:lang w:val="x-none" w:eastAsia="x-none"/>
        </w:rPr>
        <w:t>四</w:t>
      </w:r>
      <w:r w:rsidRPr="00E07DDA">
        <w:rPr>
          <w:rFonts w:ascii="仿宋_GB2312" w:eastAsia="仿宋_GB2312" w:hint="eastAsia"/>
          <w:b/>
          <w:bCs/>
          <w:sz w:val="28"/>
          <w:szCs w:val="28"/>
          <w:lang w:val="x-none"/>
        </w:rPr>
        <w:t>是</w:t>
      </w:r>
      <w:r w:rsidRPr="00E07DDA">
        <w:rPr>
          <w:rFonts w:ascii="仿宋_GB2312" w:eastAsia="仿宋_GB2312" w:hint="eastAsia"/>
          <w:b/>
          <w:bCs/>
          <w:sz w:val="28"/>
          <w:szCs w:val="28"/>
          <w:lang w:val="x-none" w:eastAsia="x-none"/>
        </w:rPr>
        <w:t>实施人才工程，搭建中医药人才梯队</w:t>
      </w:r>
      <w:r w:rsidRPr="00E07DDA">
        <w:rPr>
          <w:rFonts w:ascii="仿宋_GB2312" w:eastAsia="仿宋_GB2312" w:hint="eastAsia"/>
          <w:sz w:val="28"/>
          <w:szCs w:val="28"/>
          <w:lang w:val="x-none"/>
        </w:rPr>
        <w:t>，包括</w:t>
      </w:r>
      <w:r w:rsidRPr="00E07DDA">
        <w:rPr>
          <w:rFonts w:ascii="仿宋_GB2312" w:eastAsia="仿宋_GB2312" w:hint="eastAsia"/>
          <w:sz w:val="28"/>
          <w:szCs w:val="28"/>
          <w:lang w:val="x-none" w:eastAsia="x-none"/>
        </w:rPr>
        <w:t>加强中医药高层次人才培养</w:t>
      </w:r>
      <w:proofErr w:type="spellEnd"/>
      <w:r w:rsidRPr="00E07DDA">
        <w:rPr>
          <w:rFonts w:ascii="仿宋_GB2312" w:eastAsia="仿宋_GB2312" w:hint="eastAsia"/>
          <w:sz w:val="28"/>
          <w:szCs w:val="28"/>
          <w:lang w:val="x-none"/>
        </w:rPr>
        <w:t>、</w:t>
      </w:r>
      <w:proofErr w:type="spellStart"/>
      <w:r w:rsidRPr="00E07DDA">
        <w:rPr>
          <w:rFonts w:ascii="仿宋_GB2312" w:eastAsia="仿宋_GB2312" w:hint="eastAsia"/>
          <w:sz w:val="28"/>
          <w:szCs w:val="28"/>
          <w:lang w:val="x-none" w:eastAsia="x-none"/>
        </w:rPr>
        <w:t>推进中医学术经验传承工程</w:t>
      </w:r>
      <w:proofErr w:type="spellEnd"/>
      <w:r w:rsidRPr="00E07DDA">
        <w:rPr>
          <w:rFonts w:ascii="仿宋_GB2312" w:eastAsia="仿宋_GB2312" w:hint="eastAsia"/>
          <w:sz w:val="28"/>
          <w:szCs w:val="28"/>
          <w:lang w:val="x-none"/>
        </w:rPr>
        <w:t>、</w:t>
      </w:r>
      <w:proofErr w:type="spellStart"/>
      <w:r w:rsidRPr="00E07DDA">
        <w:rPr>
          <w:rFonts w:ascii="仿宋_GB2312" w:eastAsia="仿宋_GB2312" w:hint="eastAsia"/>
          <w:sz w:val="28"/>
          <w:szCs w:val="28"/>
          <w:lang w:val="x-none" w:eastAsia="x-none"/>
        </w:rPr>
        <w:t>重视中医药人才的引进和培养</w:t>
      </w:r>
      <w:proofErr w:type="spellEnd"/>
      <w:r w:rsidRPr="00E07DDA">
        <w:rPr>
          <w:rFonts w:ascii="仿宋_GB2312" w:eastAsia="仿宋_GB2312" w:hint="eastAsia"/>
          <w:sz w:val="28"/>
          <w:szCs w:val="28"/>
          <w:lang w:val="x-none"/>
        </w:rPr>
        <w:t>、</w:t>
      </w:r>
      <w:proofErr w:type="spellStart"/>
      <w:r w:rsidRPr="00E07DDA">
        <w:rPr>
          <w:rFonts w:ascii="仿宋_GB2312" w:eastAsia="仿宋_GB2312" w:hint="eastAsia"/>
          <w:sz w:val="28"/>
          <w:szCs w:val="28"/>
          <w:lang w:val="x-none" w:eastAsia="x-none"/>
        </w:rPr>
        <w:t>推进基层中医药人才培养</w:t>
      </w:r>
      <w:proofErr w:type="spellEnd"/>
      <w:r w:rsidRPr="00E07DDA">
        <w:rPr>
          <w:rFonts w:ascii="仿宋_GB2312" w:eastAsia="仿宋_GB2312" w:hint="eastAsia"/>
          <w:sz w:val="28"/>
          <w:szCs w:val="28"/>
          <w:lang w:val="x-none"/>
        </w:rPr>
        <w:t>、</w:t>
      </w:r>
      <w:proofErr w:type="spellStart"/>
      <w:r w:rsidRPr="00E07DDA">
        <w:rPr>
          <w:rFonts w:ascii="仿宋_GB2312" w:eastAsia="仿宋_GB2312" w:hint="eastAsia"/>
          <w:sz w:val="28"/>
          <w:szCs w:val="28"/>
          <w:lang w:val="x-none" w:eastAsia="x-none"/>
        </w:rPr>
        <w:t>积极推进中医药人才机制创新</w:t>
      </w:r>
      <w:r w:rsidRPr="00E07DDA">
        <w:rPr>
          <w:rFonts w:ascii="仿宋_GB2312" w:eastAsia="仿宋_GB2312" w:hint="eastAsia"/>
          <w:sz w:val="28"/>
          <w:szCs w:val="28"/>
          <w:lang w:val="x-none"/>
        </w:rPr>
        <w:t>五个方面</w:t>
      </w:r>
      <w:proofErr w:type="spellEnd"/>
      <w:r w:rsidRPr="00E07DDA">
        <w:rPr>
          <w:rFonts w:ascii="仿宋_GB2312" w:eastAsia="仿宋_GB2312" w:hint="eastAsia"/>
          <w:sz w:val="28"/>
          <w:szCs w:val="28"/>
          <w:lang w:val="x-none"/>
        </w:rPr>
        <w:t>；</w:t>
      </w:r>
      <w:proofErr w:type="spellStart"/>
      <w:r w:rsidRPr="00E07DDA">
        <w:rPr>
          <w:rFonts w:ascii="仿宋_GB2312" w:eastAsia="仿宋_GB2312" w:hint="eastAsia"/>
          <w:b/>
          <w:bCs/>
          <w:sz w:val="28"/>
          <w:szCs w:val="28"/>
          <w:lang w:val="x-none" w:eastAsia="x-none"/>
        </w:rPr>
        <w:t>五</w:t>
      </w:r>
      <w:r w:rsidRPr="00E07DDA">
        <w:rPr>
          <w:rFonts w:ascii="仿宋_GB2312" w:eastAsia="仿宋_GB2312" w:hint="eastAsia"/>
          <w:b/>
          <w:bCs/>
          <w:sz w:val="28"/>
          <w:szCs w:val="28"/>
          <w:lang w:val="x-none"/>
        </w:rPr>
        <w:t>是</w:t>
      </w:r>
      <w:r w:rsidRPr="00E07DDA">
        <w:rPr>
          <w:rFonts w:ascii="仿宋_GB2312" w:eastAsia="仿宋_GB2312" w:hint="eastAsia"/>
          <w:b/>
          <w:bCs/>
          <w:sz w:val="28"/>
          <w:szCs w:val="28"/>
          <w:lang w:val="x-none" w:eastAsia="x-none"/>
        </w:rPr>
        <w:t>建设智慧中医，构建中医药数字平台</w:t>
      </w:r>
      <w:r w:rsidRPr="00E07DDA">
        <w:rPr>
          <w:rFonts w:ascii="仿宋_GB2312" w:eastAsia="仿宋_GB2312" w:hint="eastAsia"/>
          <w:sz w:val="28"/>
          <w:szCs w:val="28"/>
          <w:lang w:val="x-none"/>
        </w:rPr>
        <w:t>，包括</w:t>
      </w:r>
      <w:r w:rsidRPr="00E07DDA">
        <w:rPr>
          <w:rFonts w:ascii="仿宋_GB2312" w:eastAsia="仿宋_GB2312" w:hint="eastAsia"/>
          <w:sz w:val="28"/>
          <w:szCs w:val="28"/>
          <w:lang w:val="x-none" w:eastAsia="x-none"/>
        </w:rPr>
        <w:t>构建数字化中医药大运河模式建设社区数字中医馆</w:t>
      </w:r>
      <w:proofErr w:type="spellEnd"/>
      <w:r w:rsidRPr="00E07DDA">
        <w:rPr>
          <w:rFonts w:ascii="仿宋_GB2312" w:eastAsia="仿宋_GB2312" w:hint="eastAsia"/>
          <w:sz w:val="28"/>
          <w:szCs w:val="28"/>
          <w:lang w:val="x-none"/>
        </w:rPr>
        <w:t>、</w:t>
      </w:r>
      <w:proofErr w:type="spellStart"/>
      <w:r w:rsidRPr="00E07DDA">
        <w:rPr>
          <w:rFonts w:ascii="仿宋_GB2312" w:eastAsia="仿宋_GB2312" w:hint="eastAsia"/>
          <w:sz w:val="28"/>
          <w:szCs w:val="28"/>
          <w:lang w:val="x-none" w:eastAsia="x-none"/>
        </w:rPr>
        <w:t>建设中医药数字化监管平台</w:t>
      </w:r>
      <w:r w:rsidRPr="00E07DDA">
        <w:rPr>
          <w:rFonts w:ascii="仿宋_GB2312" w:eastAsia="仿宋_GB2312" w:hint="eastAsia"/>
          <w:sz w:val="28"/>
          <w:szCs w:val="28"/>
          <w:lang w:val="x-none"/>
        </w:rPr>
        <w:t>三个方面</w:t>
      </w:r>
      <w:proofErr w:type="spellEnd"/>
      <w:r w:rsidRPr="00E07DDA">
        <w:rPr>
          <w:rFonts w:ascii="仿宋_GB2312" w:eastAsia="仿宋_GB2312" w:hint="eastAsia"/>
          <w:sz w:val="28"/>
          <w:szCs w:val="28"/>
          <w:lang w:val="x-none"/>
        </w:rPr>
        <w:t>；</w:t>
      </w:r>
      <w:proofErr w:type="spellStart"/>
      <w:r w:rsidRPr="00E07DDA">
        <w:rPr>
          <w:rFonts w:ascii="仿宋_GB2312" w:eastAsia="仿宋_GB2312" w:hint="eastAsia"/>
          <w:b/>
          <w:bCs/>
          <w:sz w:val="28"/>
          <w:szCs w:val="28"/>
          <w:lang w:val="x-none" w:eastAsia="x-none"/>
        </w:rPr>
        <w:t>六</w:t>
      </w:r>
      <w:r w:rsidRPr="00E07DDA">
        <w:rPr>
          <w:rFonts w:ascii="仿宋_GB2312" w:eastAsia="仿宋_GB2312" w:hint="eastAsia"/>
          <w:b/>
          <w:bCs/>
          <w:sz w:val="28"/>
          <w:szCs w:val="28"/>
          <w:lang w:val="x-none"/>
        </w:rPr>
        <w:t>是</w:t>
      </w:r>
      <w:r w:rsidRPr="00E07DDA">
        <w:rPr>
          <w:rFonts w:ascii="仿宋_GB2312" w:eastAsia="仿宋_GB2312" w:hint="eastAsia"/>
          <w:b/>
          <w:bCs/>
          <w:sz w:val="28"/>
          <w:szCs w:val="28"/>
          <w:lang w:val="x-none" w:eastAsia="x-none"/>
        </w:rPr>
        <w:t>加快产业升级，打造大运河中药名片</w:t>
      </w:r>
      <w:r w:rsidRPr="00E07DDA">
        <w:rPr>
          <w:rFonts w:ascii="仿宋_GB2312" w:eastAsia="仿宋_GB2312" w:hint="eastAsia"/>
          <w:sz w:val="28"/>
          <w:szCs w:val="28"/>
          <w:lang w:val="x-none"/>
        </w:rPr>
        <w:t>，包括</w:t>
      </w:r>
      <w:r w:rsidRPr="00E07DDA">
        <w:rPr>
          <w:rFonts w:ascii="仿宋_GB2312" w:eastAsia="仿宋_GB2312" w:hint="eastAsia"/>
          <w:sz w:val="28"/>
          <w:szCs w:val="28"/>
          <w:lang w:val="x-none" w:eastAsia="x-none"/>
        </w:rPr>
        <w:t>优化中医药产业升级</w:t>
      </w:r>
      <w:proofErr w:type="spellEnd"/>
      <w:r w:rsidRPr="00E07DDA">
        <w:rPr>
          <w:rFonts w:ascii="仿宋_GB2312" w:eastAsia="仿宋_GB2312" w:hint="eastAsia"/>
          <w:sz w:val="28"/>
          <w:szCs w:val="28"/>
          <w:lang w:val="x-none"/>
        </w:rPr>
        <w:t>、</w:t>
      </w:r>
      <w:proofErr w:type="spellStart"/>
      <w:r w:rsidRPr="00E07DDA">
        <w:rPr>
          <w:rFonts w:ascii="仿宋_GB2312" w:eastAsia="仿宋_GB2312" w:hint="eastAsia"/>
          <w:sz w:val="28"/>
          <w:szCs w:val="28"/>
          <w:lang w:val="x-none" w:eastAsia="x-none"/>
        </w:rPr>
        <w:t>加强中药产业政策扶持</w:t>
      </w:r>
      <w:proofErr w:type="spellEnd"/>
      <w:r w:rsidRPr="00E07DDA">
        <w:rPr>
          <w:rFonts w:ascii="仿宋_GB2312" w:eastAsia="仿宋_GB2312" w:hint="eastAsia"/>
          <w:sz w:val="28"/>
          <w:szCs w:val="28"/>
          <w:lang w:val="x-none"/>
        </w:rPr>
        <w:t>、</w:t>
      </w:r>
      <w:proofErr w:type="spellStart"/>
      <w:r w:rsidRPr="00E07DDA">
        <w:rPr>
          <w:rFonts w:ascii="仿宋_GB2312" w:eastAsia="仿宋_GB2312" w:hint="eastAsia"/>
          <w:sz w:val="28"/>
          <w:szCs w:val="28"/>
          <w:lang w:val="x-none" w:eastAsia="x-none"/>
        </w:rPr>
        <w:t>搭建合作共赢经营平台</w:t>
      </w:r>
      <w:r w:rsidRPr="00E07DDA">
        <w:rPr>
          <w:rFonts w:ascii="仿宋_GB2312" w:eastAsia="仿宋_GB2312" w:hint="eastAsia"/>
          <w:sz w:val="28"/>
          <w:szCs w:val="28"/>
          <w:lang w:val="x-none"/>
        </w:rPr>
        <w:t>三个方面</w:t>
      </w:r>
      <w:proofErr w:type="spellEnd"/>
      <w:r w:rsidRPr="00E07DDA">
        <w:rPr>
          <w:rFonts w:ascii="仿宋_GB2312" w:eastAsia="仿宋_GB2312" w:hint="eastAsia"/>
          <w:sz w:val="28"/>
          <w:szCs w:val="28"/>
          <w:lang w:val="x-none"/>
        </w:rPr>
        <w:t>；</w:t>
      </w:r>
      <w:proofErr w:type="spellStart"/>
      <w:r w:rsidRPr="00E07DDA">
        <w:rPr>
          <w:rFonts w:ascii="仿宋_GB2312" w:eastAsia="仿宋_GB2312" w:hint="eastAsia"/>
          <w:b/>
          <w:bCs/>
          <w:sz w:val="28"/>
          <w:szCs w:val="28"/>
          <w:lang w:val="x-none" w:eastAsia="x-none"/>
        </w:rPr>
        <w:t>七</w:t>
      </w:r>
      <w:r w:rsidRPr="00E07DDA">
        <w:rPr>
          <w:rFonts w:ascii="仿宋_GB2312" w:eastAsia="仿宋_GB2312" w:hint="eastAsia"/>
          <w:b/>
          <w:bCs/>
          <w:sz w:val="28"/>
          <w:szCs w:val="28"/>
          <w:lang w:val="x-none"/>
        </w:rPr>
        <w:t>是</w:t>
      </w:r>
      <w:proofErr w:type="gramStart"/>
      <w:r w:rsidRPr="00E07DDA">
        <w:rPr>
          <w:rFonts w:ascii="仿宋_GB2312" w:eastAsia="仿宋_GB2312" w:hint="eastAsia"/>
          <w:b/>
          <w:bCs/>
          <w:sz w:val="28"/>
          <w:szCs w:val="28"/>
          <w:lang w:val="x-none" w:eastAsia="x-none"/>
        </w:rPr>
        <w:t>加强康养建设</w:t>
      </w:r>
      <w:proofErr w:type="gramEnd"/>
      <w:r w:rsidRPr="00E07DDA">
        <w:rPr>
          <w:rFonts w:ascii="仿宋_GB2312" w:eastAsia="仿宋_GB2312" w:hint="eastAsia"/>
          <w:b/>
          <w:bCs/>
          <w:sz w:val="28"/>
          <w:szCs w:val="28"/>
          <w:lang w:val="x-none" w:eastAsia="x-none"/>
        </w:rPr>
        <w:t>，拓展中医药康复内涵</w:t>
      </w:r>
      <w:r w:rsidRPr="00E07DDA">
        <w:rPr>
          <w:rFonts w:ascii="仿宋_GB2312" w:eastAsia="仿宋_GB2312" w:hint="eastAsia"/>
          <w:b/>
          <w:bCs/>
          <w:sz w:val="28"/>
          <w:szCs w:val="28"/>
          <w:lang w:val="x-none"/>
        </w:rPr>
        <w:t>，</w:t>
      </w:r>
      <w:r w:rsidRPr="00E07DDA">
        <w:rPr>
          <w:rFonts w:ascii="仿宋_GB2312" w:eastAsia="仿宋_GB2312" w:hint="eastAsia"/>
          <w:sz w:val="28"/>
          <w:szCs w:val="28"/>
          <w:lang w:val="x-none"/>
        </w:rPr>
        <w:t>包括</w:t>
      </w:r>
      <w:r w:rsidRPr="00E07DDA">
        <w:rPr>
          <w:rFonts w:ascii="仿宋_GB2312" w:eastAsia="仿宋_GB2312" w:hint="eastAsia"/>
          <w:sz w:val="28"/>
          <w:szCs w:val="28"/>
          <w:lang w:val="x-none" w:eastAsia="x-none"/>
        </w:rPr>
        <w:t>推进中医药康复服务建设</w:t>
      </w:r>
      <w:proofErr w:type="spellEnd"/>
      <w:r w:rsidRPr="00E07DDA">
        <w:rPr>
          <w:rFonts w:ascii="仿宋_GB2312" w:eastAsia="仿宋_GB2312" w:hint="eastAsia"/>
          <w:sz w:val="28"/>
          <w:szCs w:val="28"/>
          <w:lang w:val="x-none"/>
        </w:rPr>
        <w:t>、</w:t>
      </w:r>
      <w:proofErr w:type="spellStart"/>
      <w:r w:rsidRPr="00E07DDA">
        <w:rPr>
          <w:rFonts w:ascii="仿宋_GB2312" w:eastAsia="仿宋_GB2312" w:hint="eastAsia"/>
          <w:sz w:val="28"/>
          <w:szCs w:val="28"/>
          <w:lang w:val="x-none" w:eastAsia="x-none"/>
        </w:rPr>
        <w:t>开发中医药养生</w:t>
      </w:r>
      <w:proofErr w:type="gramStart"/>
      <w:r w:rsidRPr="00E07DDA">
        <w:rPr>
          <w:rFonts w:ascii="仿宋_GB2312" w:eastAsia="仿宋_GB2312" w:hint="eastAsia"/>
          <w:sz w:val="28"/>
          <w:szCs w:val="28"/>
          <w:lang w:val="x-none" w:eastAsia="x-none"/>
        </w:rPr>
        <w:t>研</w:t>
      </w:r>
      <w:proofErr w:type="gramEnd"/>
      <w:r w:rsidRPr="00E07DDA">
        <w:rPr>
          <w:rFonts w:ascii="仿宋_GB2312" w:eastAsia="仿宋_GB2312" w:hint="eastAsia"/>
          <w:sz w:val="28"/>
          <w:szCs w:val="28"/>
          <w:lang w:val="x-none" w:eastAsia="x-none"/>
        </w:rPr>
        <w:t>学产品</w:t>
      </w:r>
      <w:r w:rsidRPr="00E07DDA">
        <w:rPr>
          <w:rFonts w:ascii="仿宋_GB2312" w:eastAsia="仿宋_GB2312" w:hint="eastAsia"/>
          <w:sz w:val="28"/>
          <w:szCs w:val="28"/>
          <w:lang w:val="x-none"/>
        </w:rPr>
        <w:t>两个方面</w:t>
      </w:r>
      <w:proofErr w:type="spellEnd"/>
      <w:r w:rsidRPr="00E07DDA">
        <w:rPr>
          <w:rFonts w:ascii="仿宋_GB2312" w:eastAsia="仿宋_GB2312" w:hint="eastAsia"/>
          <w:sz w:val="28"/>
          <w:szCs w:val="28"/>
          <w:lang w:val="x-none"/>
        </w:rPr>
        <w:t>；</w:t>
      </w:r>
      <w:proofErr w:type="spellStart"/>
      <w:r w:rsidRPr="00E07DDA">
        <w:rPr>
          <w:rFonts w:ascii="仿宋_GB2312" w:eastAsia="仿宋_GB2312" w:hint="eastAsia"/>
          <w:b/>
          <w:bCs/>
          <w:sz w:val="28"/>
          <w:szCs w:val="28"/>
          <w:lang w:val="x-none" w:eastAsia="x-none"/>
        </w:rPr>
        <w:t>八</w:t>
      </w:r>
      <w:r w:rsidRPr="00E07DDA">
        <w:rPr>
          <w:rFonts w:ascii="仿宋_GB2312" w:eastAsia="仿宋_GB2312" w:hint="eastAsia"/>
          <w:b/>
          <w:bCs/>
          <w:sz w:val="28"/>
          <w:szCs w:val="28"/>
          <w:lang w:val="x-none"/>
        </w:rPr>
        <w:t>是</w:t>
      </w:r>
      <w:r w:rsidRPr="00E07DDA">
        <w:rPr>
          <w:rFonts w:ascii="仿宋_GB2312" w:eastAsia="仿宋_GB2312" w:hint="eastAsia"/>
          <w:b/>
          <w:bCs/>
          <w:sz w:val="28"/>
          <w:szCs w:val="28"/>
          <w:lang w:val="x-none" w:eastAsia="x-none"/>
        </w:rPr>
        <w:t>弘扬中医文化，助力中医药品牌建设</w:t>
      </w:r>
      <w:r w:rsidRPr="00E07DDA">
        <w:rPr>
          <w:rFonts w:ascii="仿宋_GB2312" w:eastAsia="仿宋_GB2312" w:hint="eastAsia"/>
          <w:sz w:val="28"/>
          <w:szCs w:val="28"/>
          <w:lang w:val="x-none"/>
        </w:rPr>
        <w:t>，包括</w:t>
      </w:r>
      <w:r w:rsidRPr="00E07DDA">
        <w:rPr>
          <w:rFonts w:ascii="仿宋_GB2312" w:eastAsia="仿宋_GB2312" w:hint="eastAsia"/>
          <w:sz w:val="28"/>
          <w:szCs w:val="28"/>
          <w:lang w:val="x-none" w:eastAsia="x-none"/>
        </w:rPr>
        <w:t>打造大运河中医药文化品牌</w:t>
      </w:r>
      <w:proofErr w:type="spellEnd"/>
      <w:r w:rsidRPr="00E07DDA">
        <w:rPr>
          <w:rFonts w:ascii="仿宋_GB2312" w:eastAsia="仿宋_GB2312" w:hint="eastAsia"/>
          <w:sz w:val="28"/>
          <w:szCs w:val="28"/>
          <w:lang w:val="x-none"/>
        </w:rPr>
        <w:t>、</w:t>
      </w:r>
      <w:proofErr w:type="spellStart"/>
      <w:r w:rsidRPr="00E07DDA">
        <w:rPr>
          <w:rFonts w:ascii="仿宋_GB2312" w:eastAsia="仿宋_GB2312" w:hint="eastAsia"/>
          <w:sz w:val="28"/>
          <w:szCs w:val="28"/>
          <w:lang w:val="x-none" w:eastAsia="x-none"/>
        </w:rPr>
        <w:t>加强大运河中医药文化研究</w:t>
      </w:r>
      <w:proofErr w:type="spellEnd"/>
      <w:r w:rsidRPr="00E07DDA">
        <w:rPr>
          <w:rFonts w:ascii="仿宋_GB2312" w:eastAsia="仿宋_GB2312" w:hint="eastAsia"/>
          <w:sz w:val="28"/>
          <w:szCs w:val="28"/>
          <w:lang w:val="x-none"/>
        </w:rPr>
        <w:t>、</w:t>
      </w:r>
      <w:proofErr w:type="spellStart"/>
      <w:r w:rsidRPr="00E07DDA">
        <w:rPr>
          <w:rFonts w:ascii="仿宋_GB2312" w:eastAsia="仿宋_GB2312" w:hint="eastAsia"/>
          <w:sz w:val="28"/>
          <w:szCs w:val="28"/>
          <w:lang w:val="x-none" w:eastAsia="x-none"/>
        </w:rPr>
        <w:t>促进中医药文化普及推广</w:t>
      </w:r>
      <w:proofErr w:type="spellEnd"/>
      <w:r w:rsidRPr="00E07DDA">
        <w:rPr>
          <w:rFonts w:ascii="仿宋_GB2312" w:eastAsia="仿宋_GB2312" w:hint="eastAsia"/>
          <w:sz w:val="28"/>
          <w:szCs w:val="28"/>
          <w:lang w:val="x-none"/>
        </w:rPr>
        <w:t>、</w:t>
      </w:r>
      <w:proofErr w:type="spellStart"/>
      <w:r w:rsidRPr="00E07DDA">
        <w:rPr>
          <w:rFonts w:ascii="仿宋_GB2312" w:eastAsia="仿宋_GB2312" w:hint="eastAsia"/>
          <w:sz w:val="28"/>
          <w:szCs w:val="28"/>
          <w:lang w:val="x-none" w:eastAsia="x-none"/>
        </w:rPr>
        <w:t>推动中医药文化交流合作</w:t>
      </w:r>
      <w:r w:rsidRPr="00E07DDA">
        <w:rPr>
          <w:rFonts w:ascii="仿宋_GB2312" w:eastAsia="仿宋_GB2312" w:hint="eastAsia"/>
          <w:sz w:val="28"/>
          <w:szCs w:val="28"/>
          <w:lang w:val="x-none"/>
        </w:rPr>
        <w:t>四个方面</w:t>
      </w:r>
      <w:proofErr w:type="spellEnd"/>
      <w:r>
        <w:rPr>
          <w:rFonts w:ascii="仿宋_GB2312" w:eastAsia="仿宋_GB2312" w:hint="eastAsia"/>
          <w:sz w:val="28"/>
          <w:szCs w:val="28"/>
          <w:lang w:val="x-none"/>
        </w:rPr>
        <w:t>。</w:t>
      </w:r>
    </w:p>
    <w:p w14:paraId="7C497E58" w14:textId="77777777" w:rsidR="001418AD" w:rsidRDefault="001418AD" w:rsidP="001418AD">
      <w:pPr>
        <w:spacing w:line="520" w:lineRule="exact"/>
        <w:ind w:firstLineChars="200" w:firstLine="562"/>
        <w:rPr>
          <w:rFonts w:ascii="黑体" w:eastAsia="黑体" w:hAnsi="黑体"/>
          <w:b/>
          <w:bCs/>
          <w:sz w:val="28"/>
          <w:szCs w:val="28"/>
          <w:lang w:val="x-none"/>
        </w:rPr>
      </w:pPr>
    </w:p>
    <w:p w14:paraId="539D3B8A" w14:textId="09617EC8" w:rsidR="001418AD" w:rsidRDefault="00C40CCB" w:rsidP="001418AD">
      <w:pPr>
        <w:spacing w:line="520" w:lineRule="exact"/>
        <w:ind w:firstLineChars="200" w:firstLine="562"/>
        <w:rPr>
          <w:rFonts w:ascii="黑体" w:eastAsia="黑体" w:hAnsi="黑体"/>
          <w:b/>
          <w:bCs/>
          <w:color w:val="000000"/>
          <w:sz w:val="32"/>
          <w:szCs w:val="32"/>
        </w:rPr>
      </w:pPr>
      <w:r w:rsidRPr="00C874E1">
        <w:rPr>
          <w:rFonts w:ascii="黑体" w:eastAsia="黑体" w:hAnsi="黑体" w:hint="eastAsia"/>
          <w:b/>
          <w:bCs/>
          <w:sz w:val="28"/>
          <w:szCs w:val="28"/>
          <w:lang w:val="x-none"/>
        </w:rPr>
        <w:t>五、</w:t>
      </w:r>
      <w:r w:rsidRPr="00C874E1">
        <w:rPr>
          <w:rFonts w:ascii="黑体" w:eastAsia="黑体" w:hAnsi="黑体" w:hint="eastAsia"/>
          <w:b/>
          <w:bCs/>
          <w:color w:val="000000"/>
          <w:sz w:val="32"/>
          <w:szCs w:val="32"/>
        </w:rPr>
        <w:t>如何保障《规划》组织实施?</w:t>
      </w:r>
    </w:p>
    <w:p w14:paraId="68961F94" w14:textId="7C6541E0" w:rsidR="00C942BE" w:rsidRPr="001418AD" w:rsidRDefault="00C40CCB" w:rsidP="001418A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  <w:lang w:val="x-none" w:eastAsia="x-none"/>
        </w:rPr>
      </w:pPr>
      <w:r w:rsidRPr="001418AD">
        <w:rPr>
          <w:rFonts w:ascii="仿宋_GB2312" w:eastAsia="仿宋_GB2312" w:hint="eastAsia"/>
          <w:sz w:val="28"/>
          <w:szCs w:val="28"/>
          <w:lang w:val="x-none" w:eastAsia="x-none"/>
        </w:rPr>
        <w:t>一是充分认识《规划》实施对全面推进健康拱墅建设、更好保障人民健康提供有力支撑的重要意义，强化中医药部门联席会议制度，定期研究协调解决中医药工作中的困难和问题，充分发挥合力推进</w:t>
      </w:r>
      <w:r w:rsidRPr="001418AD">
        <w:rPr>
          <w:rFonts w:ascii="仿宋_GB2312" w:eastAsia="仿宋_GB2312" w:hint="eastAsia"/>
          <w:sz w:val="28"/>
          <w:szCs w:val="28"/>
          <w:lang w:val="x-none" w:eastAsia="x-none"/>
        </w:rPr>
        <w:lastRenderedPageBreak/>
        <w:t>中医药发展。二是</w:t>
      </w:r>
      <w:bookmarkStart w:id="5" w:name="_Toc118473755"/>
      <w:r w:rsidRPr="001418AD">
        <w:rPr>
          <w:rFonts w:ascii="仿宋_GB2312" w:eastAsia="仿宋_GB2312" w:hint="eastAsia"/>
          <w:sz w:val="28"/>
          <w:szCs w:val="28"/>
          <w:lang w:val="x-none" w:eastAsia="x-none"/>
        </w:rPr>
        <w:t>结合辖区实际完善中医药相关政策措施，</w:t>
      </w:r>
      <w:bookmarkEnd w:id="5"/>
      <w:r w:rsidRPr="001418AD">
        <w:rPr>
          <w:rFonts w:ascii="仿宋_GB2312" w:eastAsia="仿宋_GB2312" w:hint="eastAsia"/>
          <w:sz w:val="28"/>
          <w:szCs w:val="28"/>
          <w:lang w:val="x-none" w:eastAsia="x-none"/>
        </w:rPr>
        <w:t>加强行业组织建设，发挥行业组织在行业咨询、标准制定、行业自律、人才培养和第三方评价等方面的重要作用。三是</w:t>
      </w:r>
      <w:bookmarkStart w:id="6" w:name="_Toc118473756"/>
      <w:r w:rsidRPr="001418AD">
        <w:rPr>
          <w:rFonts w:ascii="仿宋_GB2312" w:eastAsia="仿宋_GB2312" w:hint="eastAsia"/>
          <w:sz w:val="28"/>
          <w:szCs w:val="28"/>
          <w:lang w:val="x-none" w:eastAsia="x-none"/>
        </w:rPr>
        <w:t>加强宣传引导，做好政策解读和培训，及时总结提炼地方好的做法和经验，发挥示范引领作用，营造良好社会氛围。</w:t>
      </w:r>
      <w:bookmarkEnd w:id="6"/>
    </w:p>
    <w:sectPr w:rsidR="00C942BE" w:rsidRPr="001418AD" w:rsidSect="00F003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38191" w14:textId="77777777" w:rsidR="00EA54C3" w:rsidRDefault="00EA54C3" w:rsidP="00C942BE">
      <w:r>
        <w:separator/>
      </w:r>
    </w:p>
  </w:endnote>
  <w:endnote w:type="continuationSeparator" w:id="0">
    <w:p w14:paraId="601736B7" w14:textId="77777777" w:rsidR="00EA54C3" w:rsidRDefault="00EA54C3" w:rsidP="00C9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D0865" w14:textId="77777777" w:rsidR="00EA54C3" w:rsidRDefault="00EA54C3" w:rsidP="00C942BE">
      <w:r>
        <w:separator/>
      </w:r>
    </w:p>
  </w:footnote>
  <w:footnote w:type="continuationSeparator" w:id="0">
    <w:p w14:paraId="47EA720E" w14:textId="77777777" w:rsidR="00EA54C3" w:rsidRDefault="00EA54C3" w:rsidP="00C94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A4FF7"/>
    <w:rsid w:val="000C1670"/>
    <w:rsid w:val="001418AD"/>
    <w:rsid w:val="0017203B"/>
    <w:rsid w:val="00311EE0"/>
    <w:rsid w:val="003B6103"/>
    <w:rsid w:val="005104D3"/>
    <w:rsid w:val="007948E2"/>
    <w:rsid w:val="00937F07"/>
    <w:rsid w:val="00AD7370"/>
    <w:rsid w:val="00C40CCB"/>
    <w:rsid w:val="00C62D43"/>
    <w:rsid w:val="00C821BE"/>
    <w:rsid w:val="00C942BE"/>
    <w:rsid w:val="00CA4FF7"/>
    <w:rsid w:val="00EA54C3"/>
    <w:rsid w:val="00F0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05B59"/>
  <w15:chartTrackingRefBased/>
  <w15:docId w15:val="{DD3AB0D0-9974-49E6-A889-A21DF5EA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3A4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C40CCB"/>
    <w:pPr>
      <w:keepNext/>
      <w:keepLines/>
      <w:spacing w:line="360" w:lineRule="auto"/>
      <w:ind w:firstLineChars="200" w:firstLine="200"/>
      <w:outlineLvl w:val="1"/>
    </w:pPr>
    <w:rPr>
      <w:rFonts w:ascii="等线 Light" w:eastAsia="楷体" w:hAnsi="等线 Light" w:cs="Times New Roman"/>
      <w:b/>
      <w:bCs/>
      <w:sz w:val="30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42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42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42BE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C942BE"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qFormat/>
    <w:rsid w:val="00C40CCB"/>
    <w:rPr>
      <w:rFonts w:ascii="等线 Light" w:eastAsia="楷体" w:hAnsi="等线 Light" w:cs="Times New Roman"/>
      <w:b/>
      <w:bCs/>
      <w:sz w:val="30"/>
      <w:szCs w:val="32"/>
      <w:lang w:val="x-none" w:eastAsia="x-none"/>
    </w:rPr>
  </w:style>
  <w:style w:type="character" w:styleId="a8">
    <w:name w:val="Strong"/>
    <w:basedOn w:val="a0"/>
    <w:uiPriority w:val="22"/>
    <w:qFormat/>
    <w:rsid w:val="00C40CCB"/>
    <w:rPr>
      <w:b/>
      <w:bCs/>
    </w:rPr>
  </w:style>
  <w:style w:type="paragraph" w:styleId="a9">
    <w:name w:val="Normal (Web)"/>
    <w:basedOn w:val="a"/>
    <w:uiPriority w:val="99"/>
    <w:unhideWhenUsed/>
    <w:qFormat/>
    <w:rsid w:val="00C40CCB"/>
    <w:pPr>
      <w:spacing w:line="360" w:lineRule="auto"/>
    </w:pPr>
    <w:rPr>
      <w:rFonts w:ascii="Calibri" w:eastAsia="仿宋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ngshu.gov.cn/module/download/downfile.jsp?filename=447871eaa6b747b5bde245a7638fdc07.docx&amp;classid=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余蒋敏</dc:creator>
  <cp:keywords/>
  <dc:description/>
  <cp:lastModifiedBy>余蒋敏</cp:lastModifiedBy>
  <cp:revision>11</cp:revision>
  <dcterms:created xsi:type="dcterms:W3CDTF">2022-11-16T03:28:00Z</dcterms:created>
  <dcterms:modified xsi:type="dcterms:W3CDTF">2022-11-16T04:04:00Z</dcterms:modified>
</cp:coreProperties>
</file>