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52" w:rsidRDefault="007F7952" w:rsidP="002914E5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262728"/>
          <w:sz w:val="39"/>
          <w:szCs w:val="39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262728"/>
          <w:sz w:val="39"/>
          <w:szCs w:val="39"/>
          <w:shd w:val="clear" w:color="auto" w:fill="FFFFFF"/>
        </w:rPr>
        <w:t>《拱墅区信息化项目管理办法》政策解读</w:t>
      </w:r>
    </w:p>
    <w:bookmarkEnd w:id="0"/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一、制定背景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2015年7月7日，我区印发了《拱墅区智慧电子政务项目管理办法（试行）》（以下简称“旧版《管理办法》”），截至目前已实行近5年。当前，随着云计算、大数据等信息技术进步，以及“最多跑一次”改革深化和政府数字化转型工作推进，我区政府信息化的发展方向、建设重点、阶段目标乃至职能部门机构均已发生变化，旧版《管理办法》有些条款已不再适用。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为此，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资源局根据省、市相关文件要求和区领导的有关工作要求，在其基础上及时进行修订，形成了新的《拱墅区信息化项目管理办法》（以下简称“新版《管理办法》”）。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二、制定过程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1、2019年9月，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在认真学习研究国家、省、市相关文件的基础上，起草了新版《管理办法》(初稿)，并先后两次面向全区各单位征求意见。两次征求意见中共收到意见12条，采纳11条，对未采纳的意见与有关单位进行了沟通。2020年3月3日，在区门户网站向公众公开征求意见，共收到意见0条，采纳0条。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2、2020年3月3日以来，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资源局按照市、区有关文件要求，将有关材料报给区司法局进行行政规范性文件合法性审查。司法局反馈意见后，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资源局根据审查提出的具体意见一一进行了修改。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三、主要内容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新版《管理办法》主要包括六方面内容：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第一部分明确项目范围为区属各单位、各街道及其下属单位使用各级财政资金投资建设的信息化项目；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第二部分明确项目原则，信息化项目必须严格遵循“统筹规划、互联共享、保障安全、统一管理”的原则；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第三部分明确责任分工，确定了区政府数字化转型工作领导小组及办公室、区发改经信局、区财政局、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资源局、区审计局和项目建设单位的职责；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lastRenderedPageBreak/>
        <w:t>第四部分明确项目建设前期必须统一项目申报、统一方案审查和统一经费管理；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第五部分明确项目建设过程中要统一招标需求确认、统一采购限价管理、统一合同备案管理、统一项目实施管理、统一项目竣工验收、统一基础资源管理；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第六部</w:t>
      </w:r>
      <w:proofErr w:type="gramStart"/>
      <w:r w:rsidRPr="007F7952">
        <w:rPr>
          <w:color w:val="262728"/>
        </w:rPr>
        <w:t>分明确</w:t>
      </w:r>
      <w:proofErr w:type="gramEnd"/>
      <w:r w:rsidRPr="007F7952">
        <w:rPr>
          <w:color w:val="262728"/>
        </w:rPr>
        <w:t>项目建设完成后要统一运</w:t>
      </w:r>
      <w:proofErr w:type="gramStart"/>
      <w:r w:rsidRPr="007F7952">
        <w:rPr>
          <w:color w:val="262728"/>
        </w:rPr>
        <w:t>维保障</w:t>
      </w:r>
      <w:proofErr w:type="gramEnd"/>
      <w:r w:rsidRPr="007F7952">
        <w:rPr>
          <w:color w:val="262728"/>
        </w:rPr>
        <w:t>管理、统一数据归集共享、统一监管考核评价。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四、解读机关、解读人员及联系方式：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解读机关：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</w:t>
      </w:r>
    </w:p>
    <w:p w:rsidR="007F7952" w:rsidRPr="007F7952" w:rsidRDefault="007F7952" w:rsidP="007F795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解读人：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资源局局长王全兴；</w:t>
      </w:r>
      <w:proofErr w:type="gramStart"/>
      <w:r w:rsidRPr="007F7952">
        <w:rPr>
          <w:color w:val="262728"/>
        </w:rPr>
        <w:t>区数据</w:t>
      </w:r>
      <w:proofErr w:type="gramEnd"/>
      <w:r w:rsidRPr="007F7952">
        <w:rPr>
          <w:color w:val="262728"/>
        </w:rPr>
        <w:t>资源局数管中心主任施建伟</w:t>
      </w:r>
    </w:p>
    <w:p w:rsidR="007F7952" w:rsidRPr="007F7952" w:rsidRDefault="007F7952" w:rsidP="007F7952">
      <w:pPr>
        <w:pStyle w:val="a3"/>
        <w:shd w:val="clear" w:color="auto" w:fill="FFFFFF"/>
        <w:spacing w:before="150" w:beforeAutospacing="0" w:after="0" w:afterAutospacing="0" w:line="480" w:lineRule="atLeast"/>
        <w:ind w:firstLine="480"/>
        <w:rPr>
          <w:color w:val="262728"/>
        </w:rPr>
      </w:pPr>
      <w:r w:rsidRPr="007F7952">
        <w:rPr>
          <w:color w:val="262728"/>
        </w:rPr>
        <w:t>联系电话：58125668</w:t>
      </w:r>
    </w:p>
    <w:p w:rsidR="00A22119" w:rsidRDefault="00A22119" w:rsidP="002914E5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</w:rPr>
      </w:pPr>
    </w:p>
    <w:sectPr w:rsidR="00A2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4"/>
    <w:rsid w:val="00233530"/>
    <w:rsid w:val="002914E5"/>
    <w:rsid w:val="0030791D"/>
    <w:rsid w:val="004C6ECC"/>
    <w:rsid w:val="00607E94"/>
    <w:rsid w:val="007F7952"/>
    <w:rsid w:val="00A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2BF"/>
  <w15:chartTrackingRefBased/>
  <w15:docId w15:val="{8106C5BD-945E-4AC0-B489-C2532AD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1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21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211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221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A22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</cp:revision>
  <dcterms:created xsi:type="dcterms:W3CDTF">2021-06-24T02:30:00Z</dcterms:created>
  <dcterms:modified xsi:type="dcterms:W3CDTF">2021-06-24T02:30:00Z</dcterms:modified>
</cp:coreProperties>
</file>