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下城区多层农居建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设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管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理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中心（下城区政府投资项目建设管理中心）2019年度政府信息公开年度工作报告</w:t>
      </w:r>
    </w:p>
    <w:p>
      <w:pPr>
        <w:widowControl/>
        <w:snapToGrid w:val="0"/>
        <w:spacing w:line="360" w:lineRule="auto"/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◆建立健全工作机制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●增强公开实效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◆不断扩大公众参与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●积极回应社会关切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◆坚持以公开为常态、不公开为例外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加强政府信息公开工作基础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切实规范政府信息公开工作的公开原则、公开主体、公开内容、公开方式等。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召开建管中心信息公开工作专题会议，部署信息公开工作，明确政府信息依申请公开工作简要操作流程。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做好信息公开工作，信息公开答复的规范性、针对性、合法性明显提升。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2.全力打造政府信息主动公开平台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提供互联网大数据平台，提升公众查询政府信息便捷度。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 开设“组织机构”、“法规文件”、“规划计划”、“财政信息”、“人事信息”、“其他信息”、“公告公示”、“行政执法”等栏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3.多管齐下做好宣传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下城发布、下城新闻网、居民小区宣传栏等多种便民渠道公开政府信息，形成覆盖街社、多层次、全方位的主动公开渠道、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3" w:firstLineChars="200"/>
        <w:jc w:val="left"/>
        <w:textAlignment w:val="auto"/>
        <w:rPr>
          <w:rFonts w:hint="eastAsia" w:ascii="黑体" w:hAnsi="黑体" w:eastAsia="黑体" w:cs="仿宋"/>
          <w:b/>
          <w:bCs/>
          <w:sz w:val="32"/>
          <w:szCs w:val="32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</w:p>
    <w:p>
      <w:pPr>
        <w:widowControl/>
        <w:snapToGrid w:val="0"/>
        <w:spacing w:line="360" w:lineRule="auto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二、主动公开政府信息情况</w:t>
      </w:r>
    </w:p>
    <w:tbl>
      <w:tblPr>
        <w:tblStyle w:val="3"/>
        <w:tblW w:w="781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120"/>
        <w:gridCol w:w="1840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197715</w:t>
            </w:r>
          </w:p>
        </w:tc>
      </w:tr>
    </w:tbl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</w:p>
    <w:p>
      <w:pPr>
        <w:widowControl/>
        <w:snapToGrid w:val="0"/>
        <w:spacing w:line="360" w:lineRule="auto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三、收到和处理政府信息公开申请情况</w:t>
      </w:r>
    </w:p>
    <w:tbl>
      <w:tblPr>
        <w:tblStyle w:val="3"/>
        <w:tblW w:w="8235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940"/>
        <w:gridCol w:w="1080"/>
        <w:gridCol w:w="376"/>
        <w:gridCol w:w="411"/>
        <w:gridCol w:w="425"/>
        <w:gridCol w:w="425"/>
        <w:gridCol w:w="42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（本列数据的勾稽关系为：第一项加第二项之和，等于第三项加第四项之和）</w:t>
            </w:r>
          </w:p>
        </w:tc>
        <w:tc>
          <w:tcPr>
            <w:tcW w:w="41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自然人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法人或其他组织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业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构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社会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公益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组织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法律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其他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一、本年新收政府信息公开申请数量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二、上年结转政府信息公开申请数量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三、本年度办理结果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（一）予以公开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（二）部分公开（区分处理的，只计这一情形，不计其他情形）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（三）不予公开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1.属于国家秘密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2.其他法律行政法规禁止公开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3.危及“三安全一稳定”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4.保护第三方合法权益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5.属于三类内部事务信息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6.属于四类过程性信息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7.属于行政执法案卷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8.属于行政查询事项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（四）无法提供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1.本机关不掌握相关政府信息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2.没有现成信息需要另行制作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3.补正后申请内容仍不明确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（五）不予处理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1.信访举报投诉类申请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3.要求提供公开出版物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4.无正当理由大量反复申请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5.要求行政机关确认或重新出具已获取信息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（六）其他处理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（七）总计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四、结转下年度继续办理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pStyle w:val="2"/>
        <w:widowControl/>
        <w:snapToGrid w:val="0"/>
        <w:spacing w:beforeAutospacing="0" w:afterAutospacing="0" w:line="360" w:lineRule="auto"/>
        <w:ind w:firstLine="643" w:firstLineChars="200"/>
        <w:rPr>
          <w:rFonts w:ascii="黑体" w:hAnsi="黑体" w:eastAsia="黑体" w:cs="仿宋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2"/>
          <w:sz w:val="32"/>
          <w:szCs w:val="32"/>
        </w:rPr>
        <w:t>四、政府信息公开行政复议、行政诉讼情况</w:t>
      </w:r>
    </w:p>
    <w:tbl>
      <w:tblPr>
        <w:tblStyle w:val="3"/>
        <w:tblW w:w="8235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00"/>
        <w:gridCol w:w="600"/>
        <w:gridCol w:w="600"/>
        <w:gridCol w:w="408"/>
        <w:gridCol w:w="132"/>
        <w:gridCol w:w="436"/>
        <w:gridCol w:w="566"/>
        <w:gridCol w:w="567"/>
        <w:gridCol w:w="567"/>
        <w:gridCol w:w="436"/>
        <w:gridCol w:w="567"/>
        <w:gridCol w:w="557"/>
        <w:gridCol w:w="567"/>
        <w:gridCol w:w="567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52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尚未审结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27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未经复议直接起诉</w:t>
            </w:r>
          </w:p>
        </w:tc>
        <w:tc>
          <w:tcPr>
            <w:tcW w:w="2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维持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纠正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审结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维持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纠正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审结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2019年，农居建管中心对照上级要求还存在差距。主要表现为：宣传力度有待加强；公开意识有待提高；网站建设有待完善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2020年，将认真总结经验，增添举措，认真做好政府信息公开工作。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加大宣传力度。力争通过微博、微信等形式及时将各类政策、信息分享给群众，及时解答疑问。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纳入年度考核。建立政府信息公开考核办法，将中心各科室政府信息公开工作纳入年度目标考核。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（三）加强网站维护。积极与区信息中心联系，加大政府信息公开网站维护，完善网站功能，加大政府信息公开工作力度。</w:t>
      </w:r>
    </w:p>
    <w:sectPr>
      <w:pgSz w:w="11906" w:h="16838"/>
      <w:pgMar w:top="12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8C2D"/>
    <w:multiLevelType w:val="singleLevel"/>
    <w:tmpl w:val="36EB8C2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7"/>
    <w:rsid w:val="001A5B8A"/>
    <w:rsid w:val="009B0AC3"/>
    <w:rsid w:val="00E15B1C"/>
    <w:rsid w:val="00EC4657"/>
    <w:rsid w:val="582B55A4"/>
    <w:rsid w:val="6C0973BA"/>
    <w:rsid w:val="6C82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162</Words>
  <Characters>929</Characters>
  <Lines>7</Lines>
  <Paragraphs>2</Paragraphs>
  <TotalTime>5</TotalTime>
  <ScaleCrop>false</ScaleCrop>
  <LinksUpToDate>false</LinksUpToDate>
  <CharactersWithSpaces>1089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2020-04-30T09:10:00Z</dcterms:created>
  <dc:creator>郑贵锋</dc:creator>
  <cp:lastModifiedBy>蔡华丽</cp:lastModifiedBy>
  <dcterms:modified xsi:type="dcterms:W3CDTF">2020-04-30T10:44:45Z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