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DA" w:rsidRPr="00B440DA" w:rsidRDefault="00C26B4F" w:rsidP="00B440DA">
      <w:pPr>
        <w:spacing w:line="600" w:lineRule="exact"/>
        <w:contextualSpacing/>
        <w:jc w:val="center"/>
        <w:rPr>
          <w:rFonts w:asciiTheme="majorEastAsia" w:eastAsiaTheme="majorEastAsia" w:hAnsiTheme="majorEastAsia" w:cs="宋体"/>
          <w:b/>
          <w:sz w:val="44"/>
          <w:szCs w:val="44"/>
        </w:rPr>
      </w:pPr>
      <w:r w:rsidRPr="00B440DA">
        <w:rPr>
          <w:rFonts w:asciiTheme="majorEastAsia" w:eastAsiaTheme="majorEastAsia" w:hAnsiTheme="majorEastAsia" w:cs="宋体" w:hint="eastAsia"/>
          <w:b/>
          <w:sz w:val="44"/>
          <w:szCs w:val="44"/>
        </w:rPr>
        <w:t>2019年</w:t>
      </w:r>
      <w:r w:rsidR="00B4021C" w:rsidRPr="00B440DA">
        <w:rPr>
          <w:rFonts w:asciiTheme="majorEastAsia" w:eastAsiaTheme="majorEastAsia" w:hAnsiTheme="majorEastAsia" w:cs="宋体" w:hint="eastAsia"/>
          <w:b/>
          <w:sz w:val="44"/>
          <w:szCs w:val="44"/>
        </w:rPr>
        <w:t>下城区</w:t>
      </w:r>
      <w:r w:rsidR="007725E0" w:rsidRPr="00B440DA">
        <w:rPr>
          <w:rFonts w:asciiTheme="majorEastAsia" w:eastAsiaTheme="majorEastAsia" w:hAnsiTheme="majorEastAsia" w:cs="宋体" w:hint="eastAsia"/>
          <w:b/>
          <w:sz w:val="44"/>
          <w:szCs w:val="44"/>
        </w:rPr>
        <w:t>政府信息公开</w:t>
      </w:r>
    </w:p>
    <w:p w:rsidR="00C26B4F" w:rsidRPr="00B440DA" w:rsidRDefault="007725E0" w:rsidP="00B440DA">
      <w:pPr>
        <w:spacing w:line="600" w:lineRule="exact"/>
        <w:contextualSpacing/>
        <w:jc w:val="center"/>
        <w:rPr>
          <w:rFonts w:asciiTheme="majorEastAsia" w:eastAsiaTheme="majorEastAsia" w:hAnsiTheme="majorEastAsia" w:cs="宋体"/>
          <w:b/>
          <w:sz w:val="44"/>
          <w:szCs w:val="44"/>
        </w:rPr>
      </w:pPr>
      <w:r w:rsidRPr="00B440DA">
        <w:rPr>
          <w:rFonts w:asciiTheme="majorEastAsia" w:eastAsiaTheme="majorEastAsia" w:hAnsiTheme="majorEastAsia" w:cs="宋体" w:hint="eastAsia"/>
          <w:b/>
          <w:sz w:val="44"/>
          <w:szCs w:val="44"/>
        </w:rPr>
        <w:t>年度工作报告</w:t>
      </w:r>
    </w:p>
    <w:p w:rsidR="00C26B4F" w:rsidRPr="007725E0" w:rsidRDefault="00C26B4F" w:rsidP="00C26B4F">
      <w:pPr>
        <w:spacing w:line="360" w:lineRule="auto"/>
        <w:ind w:firstLineChars="200" w:firstLine="640"/>
        <w:contextualSpacing/>
        <w:rPr>
          <w:rFonts w:ascii="仿宋_GB2312" w:eastAsia="仿宋_GB2312" w:hAnsi="宋体" w:cs="宋体"/>
          <w:sz w:val="32"/>
          <w:szCs w:val="32"/>
        </w:rPr>
      </w:pPr>
    </w:p>
    <w:p w:rsidR="00C26B4F" w:rsidRPr="00C40619" w:rsidRDefault="00C40619" w:rsidP="00C40619">
      <w:pPr>
        <w:spacing w:line="360" w:lineRule="auto"/>
        <w:ind w:firstLineChars="200" w:firstLine="640"/>
        <w:contextualSpacing/>
        <w:rPr>
          <w:rFonts w:ascii="仿宋" w:eastAsia="仿宋" w:hAnsi="仿宋" w:cs="仿宋"/>
          <w:sz w:val="32"/>
          <w:szCs w:val="32"/>
        </w:rPr>
      </w:pPr>
      <w:r w:rsidRPr="00C40619">
        <w:rPr>
          <w:rFonts w:ascii="仿宋" w:eastAsia="仿宋" w:hAnsi="仿宋" w:cs="仿宋" w:hint="eastAsia"/>
          <w:sz w:val="32"/>
          <w:szCs w:val="32"/>
        </w:rPr>
        <w:t>2</w:t>
      </w:r>
      <w:r w:rsidRPr="00C40619">
        <w:rPr>
          <w:rFonts w:ascii="仿宋" w:eastAsia="仿宋" w:hAnsi="仿宋" w:cs="仿宋"/>
          <w:sz w:val="32"/>
          <w:szCs w:val="32"/>
        </w:rPr>
        <w:t>019</w:t>
      </w:r>
      <w:r w:rsidRPr="00C40619">
        <w:rPr>
          <w:rFonts w:ascii="仿宋" w:eastAsia="仿宋" w:hAnsi="仿宋" w:cs="仿宋" w:hint="eastAsia"/>
          <w:sz w:val="32"/>
          <w:szCs w:val="32"/>
        </w:rPr>
        <w:t>年下城区政府信息公开工作坚持以习近平新时代中国特色社会主义思想为指导，</w:t>
      </w:r>
      <w:r w:rsidR="00835A08">
        <w:rPr>
          <w:rFonts w:ascii="仿宋" w:eastAsia="仿宋" w:hAnsi="仿宋" w:cs="仿宋" w:hint="eastAsia"/>
          <w:sz w:val="32"/>
          <w:szCs w:val="32"/>
        </w:rPr>
        <w:t>在</w:t>
      </w:r>
      <w:r w:rsidR="00381BE9">
        <w:rPr>
          <w:rFonts w:ascii="仿宋" w:eastAsia="仿宋" w:hAnsi="仿宋" w:cs="仿宋" w:hint="eastAsia"/>
          <w:sz w:val="32"/>
          <w:szCs w:val="32"/>
        </w:rPr>
        <w:t>省、市政府</w:t>
      </w:r>
      <w:r w:rsidR="00835A08">
        <w:rPr>
          <w:rFonts w:ascii="仿宋" w:eastAsia="仿宋" w:hAnsi="仿宋" w:cs="仿宋" w:hint="eastAsia"/>
          <w:sz w:val="32"/>
          <w:szCs w:val="32"/>
        </w:rPr>
        <w:t>的关心指导下，</w:t>
      </w:r>
      <w:r w:rsidR="002B1CBD">
        <w:rPr>
          <w:rFonts w:ascii="仿宋" w:eastAsia="仿宋" w:hAnsi="仿宋" w:cs="仿宋" w:hint="eastAsia"/>
          <w:sz w:val="32"/>
          <w:szCs w:val="32"/>
        </w:rPr>
        <w:t>以贯彻落实新修订的</w:t>
      </w:r>
      <w:r w:rsidR="002B1CBD" w:rsidRPr="00C26B4F">
        <w:rPr>
          <w:rFonts w:ascii="仿宋" w:eastAsia="仿宋" w:hAnsi="仿宋" w:cs="仿宋" w:hint="eastAsia"/>
          <w:sz w:val="32"/>
          <w:szCs w:val="32"/>
        </w:rPr>
        <w:t>《中华人民共和国政府信息公开条例》</w:t>
      </w:r>
      <w:r w:rsidR="000662D2">
        <w:rPr>
          <w:rFonts w:ascii="仿宋" w:eastAsia="仿宋" w:hAnsi="仿宋" w:cs="仿宋" w:hint="eastAsia"/>
          <w:sz w:val="32"/>
          <w:szCs w:val="32"/>
        </w:rPr>
        <w:t>（以下简称《条例》）</w:t>
      </w:r>
      <w:r w:rsidR="002B1CBD">
        <w:rPr>
          <w:rFonts w:ascii="仿宋" w:eastAsia="仿宋" w:hAnsi="仿宋" w:cs="仿宋" w:hint="eastAsia"/>
          <w:sz w:val="32"/>
          <w:szCs w:val="32"/>
        </w:rPr>
        <w:t>为抓手，</w:t>
      </w:r>
      <w:r w:rsidRPr="00C40619">
        <w:rPr>
          <w:rFonts w:ascii="仿宋" w:eastAsia="仿宋" w:hAnsi="仿宋" w:cs="仿宋" w:hint="eastAsia"/>
          <w:sz w:val="32"/>
          <w:szCs w:val="32"/>
        </w:rPr>
        <w:t>紧紧围绕</w:t>
      </w:r>
      <w:r>
        <w:rPr>
          <w:rFonts w:ascii="仿宋" w:eastAsia="仿宋" w:hAnsi="仿宋" w:cs="仿宋" w:hint="eastAsia"/>
          <w:sz w:val="32"/>
          <w:szCs w:val="32"/>
        </w:rPr>
        <w:t>区</w:t>
      </w:r>
      <w:r w:rsidRPr="00C40619">
        <w:rPr>
          <w:rFonts w:ascii="仿宋" w:eastAsia="仿宋" w:hAnsi="仿宋" w:cs="仿宋" w:hint="eastAsia"/>
          <w:sz w:val="32"/>
          <w:szCs w:val="32"/>
        </w:rPr>
        <w:t>委、</w:t>
      </w:r>
      <w:r>
        <w:rPr>
          <w:rFonts w:ascii="仿宋" w:eastAsia="仿宋" w:hAnsi="仿宋" w:cs="仿宋" w:hint="eastAsia"/>
          <w:sz w:val="32"/>
          <w:szCs w:val="32"/>
        </w:rPr>
        <w:t>区</w:t>
      </w:r>
      <w:r w:rsidRPr="00C40619">
        <w:rPr>
          <w:rFonts w:ascii="仿宋" w:eastAsia="仿宋" w:hAnsi="仿宋" w:cs="仿宋" w:hint="eastAsia"/>
          <w:sz w:val="32"/>
          <w:szCs w:val="32"/>
        </w:rPr>
        <w:t>政府中心工作，</w:t>
      </w:r>
      <w:r w:rsidR="002B1CBD">
        <w:rPr>
          <w:rFonts w:ascii="仿宋" w:eastAsia="仿宋" w:hAnsi="仿宋" w:cs="仿宋" w:hint="eastAsia"/>
          <w:sz w:val="32"/>
          <w:szCs w:val="32"/>
        </w:rPr>
        <w:t>不断</w:t>
      </w:r>
      <w:r w:rsidRPr="00C40619">
        <w:rPr>
          <w:rFonts w:ascii="仿宋" w:eastAsia="仿宋" w:hAnsi="仿宋" w:cs="仿宋" w:hint="eastAsia"/>
          <w:sz w:val="32"/>
          <w:szCs w:val="32"/>
        </w:rPr>
        <w:t>提升政务公开工作质量</w:t>
      </w:r>
      <w:r w:rsidR="002B1CBD">
        <w:rPr>
          <w:rFonts w:ascii="仿宋" w:eastAsia="仿宋" w:hAnsi="仿宋" w:cs="仿宋" w:hint="eastAsia"/>
          <w:sz w:val="32"/>
          <w:szCs w:val="32"/>
        </w:rPr>
        <w:t>，重点</w:t>
      </w:r>
      <w:r w:rsidRPr="00C40619">
        <w:rPr>
          <w:rFonts w:ascii="仿宋" w:eastAsia="仿宋" w:hAnsi="仿宋" w:cs="仿宋" w:hint="eastAsia"/>
          <w:sz w:val="32"/>
          <w:szCs w:val="32"/>
        </w:rPr>
        <w:t>抓好政策解读和回应群众关切，深入推进决策和执行公开，深化重点领域信息公开，完善政务公开体制机制，以公开稳预期、强监督、促落实、优服务，</w:t>
      </w:r>
      <w:r w:rsidR="008A3571">
        <w:rPr>
          <w:rFonts w:ascii="仿宋" w:eastAsia="仿宋" w:hAnsi="仿宋" w:cs="仿宋" w:hint="eastAsia"/>
          <w:sz w:val="32"/>
          <w:szCs w:val="32"/>
        </w:rPr>
        <w:t>不断</w:t>
      </w:r>
      <w:r w:rsidRPr="00C40619">
        <w:rPr>
          <w:rFonts w:ascii="仿宋" w:eastAsia="仿宋" w:hAnsi="仿宋" w:cs="仿宋" w:hint="eastAsia"/>
          <w:sz w:val="32"/>
          <w:szCs w:val="32"/>
        </w:rPr>
        <w:t>提高</w:t>
      </w:r>
      <w:r w:rsidR="008A3571">
        <w:rPr>
          <w:rFonts w:ascii="仿宋" w:eastAsia="仿宋" w:hAnsi="仿宋" w:cs="仿宋" w:hint="eastAsia"/>
          <w:sz w:val="32"/>
          <w:szCs w:val="32"/>
        </w:rPr>
        <w:t>政府信息公开工作能力</w:t>
      </w:r>
      <w:r w:rsidRPr="00C40619">
        <w:rPr>
          <w:rFonts w:ascii="仿宋" w:eastAsia="仿宋" w:hAnsi="仿宋" w:cs="仿宋" w:hint="eastAsia"/>
          <w:sz w:val="32"/>
          <w:szCs w:val="32"/>
        </w:rPr>
        <w:t>，进一步增强人民群众获得感和满意度。</w:t>
      </w:r>
    </w:p>
    <w:p w:rsidR="00C26B4F" w:rsidRPr="00D63F76" w:rsidRDefault="00C26B4F" w:rsidP="00C26B4F">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一、</w:t>
      </w:r>
      <w:r w:rsidR="00B77F2C" w:rsidRPr="00D63F76">
        <w:rPr>
          <w:rFonts w:ascii="黑体" w:eastAsia="黑体" w:hAnsi="黑体" w:cs="仿宋" w:hint="eastAsia"/>
          <w:b/>
          <w:bCs/>
          <w:sz w:val="32"/>
          <w:szCs w:val="32"/>
        </w:rPr>
        <w:t>总体</w:t>
      </w:r>
      <w:r w:rsidR="002B1CBD" w:rsidRPr="00D63F76">
        <w:rPr>
          <w:rFonts w:ascii="黑体" w:eastAsia="黑体" w:hAnsi="黑体" w:cs="仿宋" w:hint="eastAsia"/>
          <w:b/>
          <w:bCs/>
          <w:sz w:val="32"/>
          <w:szCs w:val="32"/>
        </w:rPr>
        <w:t>情况</w:t>
      </w:r>
    </w:p>
    <w:p w:rsidR="00860A75" w:rsidRDefault="00860A75" w:rsidP="00860A75">
      <w:pPr>
        <w:widowControl/>
        <w:snapToGrid w:val="0"/>
        <w:spacing w:line="360" w:lineRule="auto"/>
        <w:ind w:firstLine="640"/>
        <w:jc w:val="left"/>
        <w:rPr>
          <w:rFonts w:ascii="仿宋" w:eastAsia="仿宋" w:hAnsi="仿宋" w:cs="仿宋"/>
          <w:sz w:val="32"/>
          <w:szCs w:val="32"/>
        </w:rPr>
      </w:pPr>
      <w:r w:rsidRPr="00C11D6A">
        <w:rPr>
          <w:rFonts w:ascii="仿宋" w:eastAsia="仿宋" w:hAnsi="仿宋" w:cs="仿宋" w:hint="eastAsia"/>
          <w:b/>
          <w:sz w:val="32"/>
          <w:szCs w:val="32"/>
        </w:rPr>
        <w:t>（一）主动公开情况。</w:t>
      </w:r>
      <w:r w:rsidR="00BE5DF1">
        <w:rPr>
          <w:rFonts w:ascii="仿宋" w:eastAsia="仿宋" w:hAnsi="仿宋" w:cs="仿宋" w:hint="eastAsia"/>
          <w:sz w:val="32"/>
          <w:szCs w:val="32"/>
        </w:rPr>
        <w:t>严格按照</w:t>
      </w:r>
      <w:r w:rsidR="00C26B4F" w:rsidRPr="00C26B4F">
        <w:rPr>
          <w:rFonts w:ascii="仿宋" w:eastAsia="仿宋" w:hAnsi="仿宋" w:cs="仿宋" w:hint="eastAsia"/>
          <w:sz w:val="32"/>
          <w:szCs w:val="32"/>
        </w:rPr>
        <w:t>201</w:t>
      </w:r>
      <w:r w:rsidR="00BE5DF1">
        <w:rPr>
          <w:rFonts w:ascii="仿宋" w:eastAsia="仿宋" w:hAnsi="仿宋" w:cs="仿宋"/>
          <w:sz w:val="32"/>
          <w:szCs w:val="32"/>
        </w:rPr>
        <w:t>9</w:t>
      </w:r>
      <w:r w:rsidR="00C26B4F" w:rsidRPr="00C26B4F">
        <w:rPr>
          <w:rFonts w:ascii="仿宋" w:eastAsia="仿宋" w:hAnsi="仿宋" w:cs="仿宋" w:hint="eastAsia"/>
          <w:sz w:val="32"/>
          <w:szCs w:val="32"/>
        </w:rPr>
        <w:t>年政务公开工作要点，</w:t>
      </w:r>
      <w:r w:rsidR="007D03F3">
        <w:rPr>
          <w:rFonts w:ascii="仿宋" w:eastAsia="仿宋" w:hAnsi="仿宋" w:cs="仿宋" w:hint="eastAsia"/>
          <w:sz w:val="32"/>
          <w:szCs w:val="32"/>
        </w:rPr>
        <w:t>坚持</w:t>
      </w:r>
      <w:r w:rsidR="007D03F3">
        <w:rPr>
          <w:rFonts w:ascii="仿宋" w:eastAsia="仿宋" w:hAnsi="仿宋" w:cs="仿宋" w:hint="eastAsia"/>
          <w:sz w:val="32"/>
          <w:szCs w:val="32"/>
          <w:shd w:val="clear" w:color="auto" w:fill="FFFFFF"/>
        </w:rPr>
        <w:t>以问题为导向，</w:t>
      </w:r>
      <w:r w:rsidR="00C26B4F" w:rsidRPr="00C26B4F">
        <w:rPr>
          <w:rFonts w:ascii="仿宋" w:eastAsia="仿宋" w:hAnsi="仿宋" w:cs="仿宋" w:hint="eastAsia"/>
          <w:sz w:val="32"/>
          <w:szCs w:val="32"/>
          <w:shd w:val="clear" w:color="auto" w:fill="FFFFFF"/>
        </w:rPr>
        <w:t>以区政府门户网站的信息公开平台建设为依托，</w:t>
      </w:r>
      <w:r w:rsidR="007D03F3">
        <w:rPr>
          <w:rFonts w:ascii="仿宋" w:eastAsia="仿宋" w:hAnsi="仿宋" w:cs="仿宋" w:hint="eastAsia"/>
          <w:sz w:val="32"/>
          <w:szCs w:val="32"/>
          <w:shd w:val="clear" w:color="auto" w:fill="FFFFFF"/>
        </w:rPr>
        <w:t>不断</w:t>
      </w:r>
      <w:r w:rsidR="00BE5DF1">
        <w:rPr>
          <w:rFonts w:ascii="仿宋" w:eastAsia="仿宋" w:hAnsi="仿宋" w:cs="仿宋" w:hint="eastAsia"/>
          <w:sz w:val="32"/>
          <w:szCs w:val="32"/>
          <w:shd w:val="clear" w:color="auto" w:fill="FFFFFF"/>
        </w:rPr>
        <w:t>优化</w:t>
      </w:r>
      <w:r w:rsidR="00C26B4F" w:rsidRPr="00C26B4F">
        <w:rPr>
          <w:rFonts w:ascii="仿宋" w:eastAsia="仿宋" w:hAnsi="仿宋" w:cs="仿宋" w:hint="eastAsia"/>
          <w:sz w:val="32"/>
          <w:szCs w:val="32"/>
          <w:shd w:val="clear" w:color="auto" w:fill="FFFFFF"/>
        </w:rPr>
        <w:t>信息公开栏目设置，</w:t>
      </w:r>
      <w:r w:rsidR="007D03F3">
        <w:rPr>
          <w:rFonts w:ascii="仿宋" w:eastAsia="仿宋" w:hAnsi="仿宋" w:cs="仿宋" w:hint="eastAsia"/>
          <w:sz w:val="32"/>
          <w:szCs w:val="32"/>
        </w:rPr>
        <w:t>根据新</w:t>
      </w:r>
      <w:r w:rsidR="000662D2">
        <w:rPr>
          <w:rFonts w:ascii="仿宋" w:eastAsia="仿宋" w:hAnsi="仿宋" w:cs="仿宋" w:hint="eastAsia"/>
          <w:sz w:val="32"/>
          <w:szCs w:val="32"/>
        </w:rPr>
        <w:t>《条例》</w:t>
      </w:r>
      <w:r w:rsidR="007D03F3">
        <w:rPr>
          <w:rFonts w:ascii="仿宋" w:eastAsia="仿宋" w:hAnsi="仿宋" w:cs="仿宋" w:hint="eastAsia"/>
          <w:sz w:val="32"/>
          <w:szCs w:val="32"/>
        </w:rPr>
        <w:t>修订完善</w:t>
      </w:r>
      <w:r w:rsidR="00C26B4F" w:rsidRPr="00C26B4F">
        <w:rPr>
          <w:rFonts w:ascii="仿宋" w:eastAsia="仿宋" w:hAnsi="仿宋" w:cs="仿宋" w:hint="eastAsia"/>
          <w:sz w:val="32"/>
          <w:szCs w:val="32"/>
        </w:rPr>
        <w:t>政府信息公开指南，对</w:t>
      </w:r>
      <w:r w:rsidR="00C26B4F" w:rsidRPr="00C26B4F">
        <w:rPr>
          <w:rFonts w:ascii="仿宋" w:eastAsia="仿宋" w:hAnsi="仿宋" w:cs="仿宋" w:hint="eastAsia"/>
          <w:sz w:val="32"/>
          <w:szCs w:val="32"/>
          <w:shd w:val="clear" w:color="auto" w:fill="FFFFFF"/>
        </w:rPr>
        <w:t>政府信息公开目录进行</w:t>
      </w:r>
      <w:r w:rsidR="00C11F52">
        <w:rPr>
          <w:rFonts w:ascii="仿宋" w:eastAsia="仿宋" w:hAnsi="仿宋" w:cs="仿宋" w:hint="eastAsia"/>
          <w:sz w:val="32"/>
          <w:szCs w:val="32"/>
          <w:shd w:val="clear" w:color="auto" w:fill="FFFFFF"/>
        </w:rPr>
        <w:t>科学</w:t>
      </w:r>
      <w:r w:rsidR="00C26B4F" w:rsidRPr="00C26B4F">
        <w:rPr>
          <w:rFonts w:ascii="仿宋" w:eastAsia="仿宋" w:hAnsi="仿宋" w:cs="仿宋" w:hint="eastAsia"/>
          <w:sz w:val="32"/>
          <w:szCs w:val="32"/>
          <w:shd w:val="clear" w:color="auto" w:fill="FFFFFF"/>
        </w:rPr>
        <w:t>分类，</w:t>
      </w:r>
      <w:r w:rsidR="00C11F52">
        <w:rPr>
          <w:rFonts w:ascii="仿宋" w:eastAsia="仿宋" w:hAnsi="仿宋" w:cs="仿宋" w:hint="eastAsia"/>
          <w:sz w:val="32"/>
          <w:szCs w:val="32"/>
          <w:shd w:val="clear" w:color="auto" w:fill="FFFFFF"/>
        </w:rPr>
        <w:t>进一步</w:t>
      </w:r>
      <w:r w:rsidR="00C26B4F" w:rsidRPr="00C26B4F">
        <w:rPr>
          <w:rFonts w:ascii="仿宋" w:eastAsia="仿宋" w:hAnsi="仿宋" w:cs="仿宋" w:hint="eastAsia"/>
          <w:sz w:val="32"/>
          <w:szCs w:val="32"/>
          <w:shd w:val="clear" w:color="auto" w:fill="FFFFFF"/>
        </w:rPr>
        <w:t>提升信息查找的便捷性，扎实做好重点领域信息公开，全面贯彻</w:t>
      </w:r>
      <w:r w:rsidR="00C26B4F" w:rsidRPr="00C26B4F">
        <w:rPr>
          <w:rFonts w:ascii="仿宋" w:eastAsia="仿宋" w:hAnsi="仿宋" w:cs="仿宋" w:hint="eastAsia"/>
          <w:sz w:val="32"/>
          <w:szCs w:val="32"/>
        </w:rPr>
        <w:t>决策</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、执行</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、管理</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、服务</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、结果公开的“五公开”原则，</w:t>
      </w:r>
      <w:r w:rsidR="00C26B4F" w:rsidRPr="00C26B4F">
        <w:rPr>
          <w:rFonts w:ascii="仿宋" w:eastAsia="仿宋" w:hAnsi="仿宋" w:cs="仿宋" w:hint="eastAsia"/>
          <w:sz w:val="32"/>
          <w:szCs w:val="32"/>
          <w:shd w:val="clear" w:color="auto" w:fill="FFFFFF"/>
        </w:rPr>
        <w:t>进一步推动权力运行</w:t>
      </w:r>
      <w:r w:rsidR="000662D2">
        <w:rPr>
          <w:rFonts w:ascii="仿宋" w:eastAsia="仿宋" w:hAnsi="仿宋" w:cs="仿宋" w:hint="eastAsia"/>
          <w:sz w:val="32"/>
          <w:szCs w:val="32"/>
          <w:shd w:val="clear" w:color="auto" w:fill="FFFFFF"/>
        </w:rPr>
        <w:t>、</w:t>
      </w:r>
      <w:r w:rsidR="000662D2">
        <w:rPr>
          <w:rFonts w:ascii="仿宋" w:eastAsia="仿宋" w:hAnsi="仿宋" w:cs="仿宋" w:hint="eastAsia"/>
          <w:sz w:val="32"/>
          <w:szCs w:val="32"/>
        </w:rPr>
        <w:t>政务服务公开化和</w:t>
      </w:r>
      <w:r w:rsidR="003F1C89">
        <w:rPr>
          <w:rFonts w:ascii="仿宋" w:eastAsia="仿宋" w:hAnsi="仿宋" w:cs="仿宋" w:hint="eastAsia"/>
          <w:sz w:val="32"/>
          <w:szCs w:val="32"/>
        </w:rPr>
        <w:t>规范化，</w:t>
      </w:r>
      <w:r w:rsidR="00C26B4F" w:rsidRPr="00C26B4F">
        <w:rPr>
          <w:rFonts w:ascii="仿宋" w:eastAsia="仿宋" w:hAnsi="仿宋" w:cs="仿宋" w:hint="eastAsia"/>
          <w:sz w:val="32"/>
          <w:szCs w:val="32"/>
        </w:rPr>
        <w:t>依法保障人民群众的知情权、参与</w:t>
      </w:r>
      <w:r w:rsidR="00C26B4F" w:rsidRPr="00C26B4F">
        <w:rPr>
          <w:rFonts w:ascii="仿宋" w:eastAsia="仿宋" w:hAnsi="仿宋" w:cs="仿宋" w:hint="eastAsia"/>
          <w:sz w:val="32"/>
          <w:szCs w:val="32"/>
        </w:rPr>
        <w:lastRenderedPageBreak/>
        <w:t>权和监督权。</w:t>
      </w:r>
      <w:r w:rsidR="000A009B">
        <w:rPr>
          <w:rFonts w:ascii="仿宋" w:eastAsia="仿宋" w:hAnsi="仿宋" w:cs="仿宋" w:hint="eastAsia"/>
          <w:sz w:val="32"/>
          <w:szCs w:val="32"/>
        </w:rPr>
        <w:t>全年</w:t>
      </w:r>
      <w:r w:rsidR="008C5D7F">
        <w:rPr>
          <w:rFonts w:ascii="仿宋" w:eastAsia="仿宋" w:hAnsi="仿宋" w:cs="仿宋" w:hint="eastAsia"/>
          <w:sz w:val="32"/>
          <w:szCs w:val="32"/>
        </w:rPr>
        <w:t>全区</w:t>
      </w:r>
      <w:r w:rsidR="000A009B">
        <w:rPr>
          <w:rFonts w:ascii="仿宋" w:eastAsia="仿宋" w:hAnsi="仿宋" w:cs="仿宋" w:hint="eastAsia"/>
          <w:sz w:val="32"/>
          <w:szCs w:val="32"/>
        </w:rPr>
        <w:t>共公开各类信息</w:t>
      </w:r>
      <w:r w:rsidR="00892194">
        <w:rPr>
          <w:rFonts w:ascii="仿宋" w:eastAsia="仿宋" w:hAnsi="仿宋" w:cs="仿宋" w:hint="eastAsia"/>
          <w:sz w:val="32"/>
          <w:szCs w:val="32"/>
        </w:rPr>
        <w:t>12730</w:t>
      </w:r>
      <w:r w:rsidR="000A009B">
        <w:rPr>
          <w:rFonts w:ascii="仿宋" w:eastAsia="仿宋" w:hAnsi="仿宋" w:cs="仿宋" w:hint="eastAsia"/>
          <w:sz w:val="32"/>
          <w:szCs w:val="32"/>
        </w:rPr>
        <w:t>条</w:t>
      </w:r>
      <w:r w:rsidR="00892194">
        <w:rPr>
          <w:rFonts w:ascii="仿宋" w:eastAsia="仿宋" w:hAnsi="仿宋" w:cs="仿宋" w:hint="eastAsia"/>
          <w:sz w:val="32"/>
          <w:szCs w:val="32"/>
        </w:rPr>
        <w:t>，其中政府网站公开信息8230条，下城</w:t>
      </w:r>
      <w:r w:rsidR="00A14CFE">
        <w:rPr>
          <w:rFonts w:ascii="仿宋" w:eastAsia="仿宋" w:hAnsi="仿宋" w:cs="仿宋" w:hint="eastAsia"/>
          <w:sz w:val="32"/>
          <w:szCs w:val="32"/>
        </w:rPr>
        <w:t>发布（微博、微信）4500</w:t>
      </w:r>
      <w:r w:rsidR="00433712">
        <w:rPr>
          <w:rFonts w:ascii="仿宋" w:eastAsia="仿宋" w:hAnsi="仿宋" w:cs="仿宋" w:hint="eastAsia"/>
          <w:sz w:val="32"/>
          <w:szCs w:val="32"/>
        </w:rPr>
        <w:t>条</w:t>
      </w:r>
      <w:r>
        <w:rPr>
          <w:rFonts w:ascii="仿宋" w:eastAsia="仿宋" w:hAnsi="仿宋" w:cs="仿宋" w:hint="eastAsia"/>
          <w:sz w:val="32"/>
          <w:szCs w:val="32"/>
        </w:rPr>
        <w:t xml:space="preserve">。  </w:t>
      </w:r>
    </w:p>
    <w:p w:rsidR="00C26B4F" w:rsidRDefault="00860A75" w:rsidP="00860A75">
      <w:pPr>
        <w:widowControl/>
        <w:snapToGrid w:val="0"/>
        <w:spacing w:line="360" w:lineRule="auto"/>
        <w:ind w:firstLine="640"/>
        <w:jc w:val="left"/>
        <w:rPr>
          <w:rFonts w:ascii="仿宋" w:eastAsia="仿宋" w:hAnsi="仿宋" w:cs="仿宋"/>
          <w:sz w:val="32"/>
          <w:szCs w:val="32"/>
        </w:rPr>
      </w:pPr>
      <w:r w:rsidRPr="00C11D6A">
        <w:rPr>
          <w:rFonts w:ascii="仿宋" w:eastAsia="仿宋" w:hAnsi="仿宋" w:cs="仿宋" w:hint="eastAsia"/>
          <w:b/>
          <w:sz w:val="32"/>
          <w:szCs w:val="32"/>
        </w:rPr>
        <w:t>（二）依申请公开情况。</w:t>
      </w:r>
      <w:r>
        <w:rPr>
          <w:rFonts w:ascii="仿宋" w:eastAsia="仿宋" w:hAnsi="仿宋" w:cs="仿宋" w:hint="eastAsia"/>
          <w:sz w:val="32"/>
          <w:szCs w:val="32"/>
        </w:rPr>
        <w:t>全区</w:t>
      </w:r>
      <w:r w:rsidR="008C5D7F">
        <w:rPr>
          <w:rFonts w:ascii="仿宋" w:eastAsia="仿宋" w:hAnsi="仿宋" w:cs="仿宋" w:hint="eastAsia"/>
          <w:sz w:val="32"/>
          <w:szCs w:val="32"/>
        </w:rPr>
        <w:t>办理依申请公开165件，其中161件为新增受理件，4</w:t>
      </w:r>
      <w:r w:rsidR="006964F8">
        <w:rPr>
          <w:rFonts w:ascii="仿宋" w:eastAsia="仿宋" w:hAnsi="仿宋" w:cs="仿宋" w:hint="eastAsia"/>
          <w:sz w:val="32"/>
          <w:szCs w:val="32"/>
        </w:rPr>
        <w:t>件为上年结转件。从申请人情况看，自然人申请155件，法人或其他组织10件；从</w:t>
      </w:r>
      <w:r w:rsidR="00360DA2">
        <w:rPr>
          <w:rFonts w:ascii="仿宋" w:eastAsia="仿宋" w:hAnsi="仿宋" w:cs="仿宋" w:hint="eastAsia"/>
          <w:sz w:val="32"/>
          <w:szCs w:val="32"/>
        </w:rPr>
        <w:t>办理结果看，予以公开117件，部分公开8件，不予以公开6件，无法提供22件，其他处理12件，均</w:t>
      </w:r>
      <w:r w:rsidR="008C5D7F">
        <w:rPr>
          <w:rFonts w:ascii="仿宋" w:eastAsia="仿宋" w:hAnsi="仿宋" w:cs="仿宋" w:hint="eastAsia"/>
          <w:sz w:val="32"/>
          <w:szCs w:val="32"/>
        </w:rPr>
        <w:t>按期回复。</w:t>
      </w:r>
    </w:p>
    <w:p w:rsidR="00C11D6A" w:rsidRPr="00C11D6A" w:rsidRDefault="00860A75" w:rsidP="00C11D6A">
      <w:pPr>
        <w:widowControl/>
        <w:snapToGrid w:val="0"/>
        <w:spacing w:line="360" w:lineRule="auto"/>
        <w:ind w:firstLine="640"/>
        <w:jc w:val="left"/>
        <w:rPr>
          <w:rFonts w:ascii="仿宋" w:eastAsia="仿宋" w:hAnsi="仿宋" w:cs="仿宋"/>
          <w:sz w:val="32"/>
          <w:szCs w:val="32"/>
        </w:rPr>
      </w:pPr>
      <w:r w:rsidRPr="00C11D6A">
        <w:rPr>
          <w:rFonts w:ascii="仿宋" w:eastAsia="仿宋" w:hAnsi="仿宋" w:cs="仿宋" w:hint="eastAsia"/>
          <w:b/>
          <w:sz w:val="32"/>
          <w:szCs w:val="32"/>
        </w:rPr>
        <w:t>（三）政府信息管理情况。</w:t>
      </w:r>
      <w:r w:rsidR="00C11D6A">
        <w:rPr>
          <w:rFonts w:ascii="仿宋_GB2312" w:eastAsia="仿宋_GB2312" w:hAnsi="仿宋_GB2312" w:cs="仿宋_GB2312" w:hint="eastAsia"/>
          <w:sz w:val="32"/>
          <w:szCs w:val="32"/>
        </w:rPr>
        <w:t>一是严把发布单位审查关，严把主动公开保密性审查工作；各单位制定一份发布负面清单，主动公开单位落实专人负责审核，建立发布单位内部审核规范化流程；二是严把平台发布审查关。主要针对内容是否发布在正确的目录下，是否有错误格式和错误链接，政策解读是否关联等问题；三是严把发布后审查关。要求各部门、街道规范正确地做好主动公开工作，落实门户网站错别字、错误链接等错误信息每日监测。四是</w:t>
      </w:r>
      <w:r w:rsidR="00C11D6A" w:rsidRPr="00C11D6A">
        <w:rPr>
          <w:rFonts w:ascii="仿宋_GB2312" w:eastAsia="仿宋_GB2312" w:hAnsi="仿宋_GB2312" w:cs="仿宋_GB2312" w:hint="eastAsia"/>
          <w:sz w:val="32"/>
          <w:szCs w:val="32"/>
        </w:rPr>
        <w:t>加强日常监督。</w:t>
      </w:r>
      <w:r w:rsidR="00C11D6A">
        <w:rPr>
          <w:rFonts w:ascii="仿宋_GB2312" w:eastAsia="仿宋_GB2312" w:hAnsi="仿宋_GB2312" w:cs="仿宋_GB2312" w:hint="eastAsia"/>
          <w:color w:val="000000" w:themeColor="text1"/>
          <w:sz w:val="32"/>
          <w:szCs w:val="32"/>
          <w:shd w:val="clear" w:color="auto" w:fill="FFFFFF"/>
        </w:rPr>
        <w:t>全面、实时、动态监督全区政务公开工作，建立健全每日监测，</w:t>
      </w:r>
      <w:r w:rsidR="00F41CCA">
        <w:rPr>
          <w:rFonts w:ascii="仿宋_GB2312" w:eastAsia="仿宋_GB2312" w:hAnsi="仿宋_GB2312" w:cs="仿宋_GB2312" w:hint="eastAsia"/>
          <w:color w:val="000000" w:themeColor="text1"/>
          <w:sz w:val="32"/>
          <w:szCs w:val="32"/>
          <w:shd w:val="clear" w:color="auto" w:fill="FFFFFF"/>
        </w:rPr>
        <w:t>定期</w:t>
      </w:r>
      <w:r w:rsidR="00C11D6A">
        <w:rPr>
          <w:rFonts w:ascii="仿宋_GB2312" w:eastAsia="仿宋_GB2312" w:hAnsi="仿宋_GB2312" w:cs="仿宋_GB2312" w:hint="eastAsia"/>
          <w:color w:val="000000" w:themeColor="text1"/>
          <w:sz w:val="32"/>
          <w:szCs w:val="32"/>
          <w:shd w:val="clear" w:color="auto" w:fill="FFFFFF"/>
        </w:rPr>
        <w:t>通报，年底评估的动态监督机制，</w:t>
      </w:r>
      <w:r w:rsidR="00F41CCA">
        <w:rPr>
          <w:rFonts w:ascii="仿宋_GB2312" w:eastAsia="仿宋_GB2312" w:hAnsi="仿宋_GB2312" w:cs="仿宋_GB2312" w:hint="eastAsia"/>
          <w:color w:val="000000" w:themeColor="text1"/>
          <w:sz w:val="32"/>
          <w:szCs w:val="32"/>
          <w:shd w:val="clear" w:color="auto" w:fill="FFFFFF"/>
        </w:rPr>
        <w:t>确保问题立整立改</w:t>
      </w:r>
      <w:r w:rsidR="00C11D6A">
        <w:rPr>
          <w:rFonts w:ascii="仿宋_GB2312" w:eastAsia="仿宋_GB2312" w:hAnsi="仿宋_GB2312" w:cs="仿宋_GB2312" w:hint="eastAsia"/>
          <w:color w:val="000000" w:themeColor="text1"/>
          <w:sz w:val="32"/>
          <w:szCs w:val="32"/>
          <w:shd w:val="clear" w:color="auto" w:fill="FFFFFF"/>
        </w:rPr>
        <w:t>。</w:t>
      </w:r>
    </w:p>
    <w:p w:rsidR="00C11D6A" w:rsidRDefault="00C11D6A" w:rsidP="00C11D6A">
      <w:pPr>
        <w:spacing w:line="560" w:lineRule="exact"/>
        <w:ind w:firstLineChars="200" w:firstLine="643"/>
        <w:rPr>
          <w:rFonts w:ascii="楷体" w:eastAsia="楷体" w:hAnsi="楷体" w:cs="楷体"/>
          <w:bCs/>
          <w:color w:val="000000" w:themeColor="text1"/>
          <w:sz w:val="32"/>
          <w:szCs w:val="32"/>
        </w:rPr>
      </w:pPr>
      <w:r w:rsidRPr="00C11D6A">
        <w:rPr>
          <w:rFonts w:ascii="楷体" w:eastAsia="楷体" w:hAnsi="楷体" w:cs="楷体" w:hint="eastAsia"/>
          <w:b/>
          <w:bCs/>
          <w:color w:val="000000" w:themeColor="text1"/>
          <w:sz w:val="32"/>
          <w:szCs w:val="32"/>
        </w:rPr>
        <w:t>（四）平台建设</w:t>
      </w:r>
      <w:r w:rsidR="00B02466">
        <w:rPr>
          <w:rFonts w:ascii="楷体" w:eastAsia="楷体" w:hAnsi="楷体" w:cs="楷体" w:hint="eastAsia"/>
          <w:b/>
          <w:bCs/>
          <w:color w:val="000000" w:themeColor="text1"/>
          <w:sz w:val="32"/>
          <w:szCs w:val="32"/>
        </w:rPr>
        <w:t>情况</w:t>
      </w:r>
      <w:r w:rsidRPr="00C11D6A">
        <w:rPr>
          <w:rFonts w:ascii="楷体" w:eastAsia="楷体" w:hAnsi="楷体" w:cs="楷体" w:hint="eastAsia"/>
          <w:b/>
          <w:bCs/>
          <w:color w:val="000000" w:themeColor="text1"/>
          <w:sz w:val="32"/>
          <w:szCs w:val="32"/>
        </w:rPr>
        <w:t>。</w:t>
      </w:r>
      <w:r w:rsidRPr="00C11D6A">
        <w:rPr>
          <w:rFonts w:ascii="仿宋" w:eastAsia="仿宋" w:hAnsi="仿宋" w:cs="仿宋" w:hint="eastAsia"/>
          <w:color w:val="000000" w:themeColor="text1"/>
          <w:sz w:val="32"/>
          <w:szCs w:val="32"/>
        </w:rPr>
        <w:t>一是加强门户网站建设。</w:t>
      </w:r>
      <w:r>
        <w:rPr>
          <w:rFonts w:ascii="仿宋_GB2312" w:eastAsia="仿宋_GB2312" w:hAnsi="仿宋_GB2312" w:cs="仿宋_GB2312" w:hint="eastAsia"/>
          <w:color w:val="000000" w:themeColor="text1"/>
          <w:sz w:val="32"/>
          <w:szCs w:val="32"/>
          <w:shd w:val="clear" w:color="auto" w:fill="FFFFFF"/>
        </w:rPr>
        <w:t>通过推进政府网站集约化建设，不断提升政府门户网站功能，升级改造区政府门户网站，对照省市政务公开工作要点，进一步完善主动公开目录架构，提升主动公开平台功能。加强门户网站内容建设和信息发布审核，实现信息公开的统一监控和管理。</w:t>
      </w:r>
    </w:p>
    <w:p w:rsidR="00C11D6A" w:rsidRDefault="00C11D6A" w:rsidP="00C11D6A">
      <w:pPr>
        <w:pStyle w:val="a3"/>
        <w:widowControl/>
        <w:shd w:val="clear" w:color="auto" w:fill="FFFFFF"/>
        <w:spacing w:beforeAutospacing="0" w:afterAutospacing="0" w:line="560" w:lineRule="exact"/>
        <w:rPr>
          <w:rFonts w:ascii="仿宋_GB2312" w:eastAsia="仿宋_GB2312" w:hAnsi="仿宋_GB2312" w:cs="仿宋_GB2312"/>
          <w:color w:val="000000" w:themeColor="text1"/>
          <w:kern w:val="2"/>
          <w:sz w:val="32"/>
          <w:szCs w:val="32"/>
          <w:shd w:val="clear" w:color="auto" w:fill="FFFFFF"/>
        </w:rPr>
      </w:pPr>
      <w:r w:rsidRPr="00C11D6A">
        <w:rPr>
          <w:rFonts w:ascii="仿宋" w:eastAsia="仿宋" w:hAnsi="仿宋" w:cs="仿宋" w:hint="eastAsia"/>
          <w:bCs/>
          <w:color w:val="000000" w:themeColor="text1"/>
          <w:kern w:val="2"/>
          <w:sz w:val="32"/>
          <w:szCs w:val="32"/>
          <w:shd w:val="clear" w:color="auto" w:fill="FFFFFF"/>
        </w:rPr>
        <w:lastRenderedPageBreak/>
        <w:t>二是加强公开载体建设。</w:t>
      </w:r>
      <w:r>
        <w:rPr>
          <w:rFonts w:ascii="仿宋_GB2312" w:eastAsia="仿宋_GB2312" w:hAnsi="仿宋_GB2312" w:cs="仿宋_GB2312" w:hint="eastAsia"/>
          <w:color w:val="000000" w:themeColor="text1"/>
          <w:kern w:val="2"/>
          <w:sz w:val="32"/>
          <w:szCs w:val="32"/>
          <w:shd w:val="clear" w:color="auto" w:fill="FFFFFF"/>
        </w:rPr>
        <w:t>线上以区政府门户网站、区级主要新闻媒体、政务新媒体、政府信息查阅点等为主体，线下在行政服务中心、档案馆、图书馆设立政务公开现场查询点，渠道全覆盖，方便群众查询。</w:t>
      </w:r>
    </w:p>
    <w:p w:rsidR="00C11D6A" w:rsidRPr="008C07D3" w:rsidRDefault="00C11D6A" w:rsidP="008C07D3">
      <w:pPr>
        <w:spacing w:line="560" w:lineRule="exact"/>
        <w:ind w:firstLineChars="200" w:firstLine="640"/>
        <w:rPr>
          <w:rFonts w:ascii="楷体" w:eastAsia="楷体" w:hAnsi="楷体" w:cs="楷体"/>
          <w:bCs/>
          <w:color w:val="000000" w:themeColor="text1"/>
          <w:sz w:val="32"/>
          <w:szCs w:val="32"/>
        </w:rPr>
      </w:pPr>
      <w:r>
        <w:rPr>
          <w:rFonts w:ascii="楷体" w:eastAsia="楷体" w:hAnsi="楷体" w:cs="楷体" w:hint="eastAsia"/>
          <w:bCs/>
          <w:color w:val="000000" w:themeColor="text1"/>
          <w:sz w:val="32"/>
          <w:szCs w:val="32"/>
        </w:rPr>
        <w:t>（五）监督保障</w:t>
      </w:r>
      <w:r w:rsidR="00B02466">
        <w:rPr>
          <w:rFonts w:ascii="楷体" w:eastAsia="楷体" w:hAnsi="楷体" w:cs="楷体" w:hint="eastAsia"/>
          <w:bCs/>
          <w:color w:val="000000" w:themeColor="text1"/>
          <w:sz w:val="32"/>
          <w:szCs w:val="32"/>
        </w:rPr>
        <w:t>情况</w:t>
      </w:r>
      <w:r>
        <w:rPr>
          <w:rFonts w:ascii="楷体" w:eastAsia="楷体" w:hAnsi="楷体" w:cs="楷体" w:hint="eastAsia"/>
          <w:bCs/>
          <w:color w:val="000000" w:themeColor="text1"/>
          <w:sz w:val="32"/>
          <w:szCs w:val="32"/>
        </w:rPr>
        <w:t>。</w:t>
      </w:r>
      <w:r w:rsidRPr="00C11D6A">
        <w:rPr>
          <w:rFonts w:ascii="仿宋" w:eastAsia="仿宋" w:hAnsi="仿宋" w:cs="仿宋" w:hint="eastAsia"/>
          <w:bCs/>
          <w:color w:val="000000" w:themeColor="text1"/>
          <w:sz w:val="32"/>
          <w:szCs w:val="32"/>
          <w:shd w:val="clear" w:color="auto" w:fill="FFFFFF"/>
        </w:rPr>
        <w:t>一是加强组织领导。</w:t>
      </w:r>
      <w:r w:rsidR="008C07D3">
        <w:rPr>
          <w:rFonts w:ascii="仿宋" w:eastAsia="仿宋" w:hAnsi="仿宋" w:cs="仿宋" w:hint="eastAsia"/>
          <w:bCs/>
          <w:color w:val="000000" w:themeColor="text1"/>
          <w:sz w:val="32"/>
          <w:szCs w:val="32"/>
          <w:shd w:val="clear" w:color="auto" w:fill="FFFFFF"/>
        </w:rPr>
        <w:t>区政府形成定期</w:t>
      </w:r>
      <w:r w:rsidRPr="00C11D6A">
        <w:rPr>
          <w:rFonts w:ascii="仿宋" w:eastAsia="仿宋" w:hAnsi="仿宋" w:cs="仿宋" w:hint="eastAsia"/>
          <w:bCs/>
          <w:color w:val="000000" w:themeColor="text1"/>
          <w:sz w:val="32"/>
          <w:szCs w:val="32"/>
          <w:shd w:val="clear" w:color="auto" w:fill="FFFFFF"/>
        </w:rPr>
        <w:t>听取政务公开工作汇报</w:t>
      </w:r>
      <w:r w:rsidR="008C07D3">
        <w:rPr>
          <w:rFonts w:ascii="仿宋" w:eastAsia="仿宋" w:hAnsi="仿宋" w:cs="仿宋" w:hint="eastAsia"/>
          <w:bCs/>
          <w:color w:val="000000" w:themeColor="text1"/>
          <w:sz w:val="32"/>
          <w:szCs w:val="32"/>
          <w:shd w:val="clear" w:color="auto" w:fill="FFFFFF"/>
        </w:rPr>
        <w:t>的工作机制</w:t>
      </w:r>
      <w:r>
        <w:rPr>
          <w:rFonts w:ascii="仿宋" w:eastAsia="仿宋" w:hAnsi="仿宋" w:cs="仿宋" w:hint="eastAsia"/>
          <w:bCs/>
          <w:color w:val="000000" w:themeColor="text1"/>
          <w:sz w:val="32"/>
          <w:szCs w:val="32"/>
          <w:shd w:val="clear" w:color="auto" w:fill="FFFFFF"/>
        </w:rPr>
        <w:t>，</w:t>
      </w:r>
      <w:r w:rsidR="008C07D3">
        <w:rPr>
          <w:rFonts w:ascii="仿宋" w:eastAsia="仿宋" w:hAnsi="仿宋" w:cs="仿宋" w:hint="eastAsia"/>
          <w:bCs/>
          <w:color w:val="000000" w:themeColor="text1"/>
          <w:sz w:val="32"/>
          <w:szCs w:val="32"/>
          <w:shd w:val="clear" w:color="auto" w:fill="FFFFFF"/>
        </w:rPr>
        <w:t>建立下城区政务公开工作领导小组，</w:t>
      </w:r>
      <w:r>
        <w:rPr>
          <w:rFonts w:ascii="仿宋_GB2312" w:eastAsia="仿宋_GB2312" w:hAnsi="仿宋_GB2312" w:cs="仿宋_GB2312" w:hint="eastAsia"/>
          <w:sz w:val="32"/>
          <w:szCs w:val="32"/>
        </w:rPr>
        <w:t>明确</w:t>
      </w:r>
      <w:r w:rsidR="008C07D3">
        <w:rPr>
          <w:rFonts w:ascii="仿宋_GB2312" w:eastAsia="仿宋_GB2312" w:hAnsi="仿宋_GB2312" w:cs="仿宋_GB2312" w:hint="eastAsia"/>
          <w:sz w:val="32"/>
          <w:szCs w:val="32"/>
        </w:rPr>
        <w:t>工作分工</w:t>
      </w:r>
      <w:r>
        <w:rPr>
          <w:rFonts w:ascii="仿宋_GB2312" w:eastAsia="仿宋_GB2312" w:hAnsi="仿宋_GB2312" w:cs="仿宋_GB2312" w:hint="eastAsia"/>
          <w:sz w:val="32"/>
          <w:szCs w:val="32"/>
        </w:rPr>
        <w:t>。</w:t>
      </w:r>
      <w:r w:rsidR="008C07D3">
        <w:rPr>
          <w:rFonts w:ascii="楷体" w:eastAsia="楷体" w:hAnsi="楷体" w:cs="楷体" w:hint="eastAsia"/>
          <w:bCs/>
          <w:color w:val="000000" w:themeColor="text1"/>
          <w:sz w:val="32"/>
          <w:szCs w:val="32"/>
        </w:rPr>
        <w:t>二</w:t>
      </w:r>
      <w:r w:rsidR="008C07D3" w:rsidRPr="008C07D3">
        <w:rPr>
          <w:rFonts w:ascii="仿宋" w:eastAsia="仿宋" w:hAnsi="仿宋" w:cs="仿宋" w:hint="eastAsia"/>
          <w:bCs/>
          <w:color w:val="000000" w:themeColor="text1"/>
          <w:sz w:val="32"/>
          <w:szCs w:val="32"/>
          <w:shd w:val="clear" w:color="auto" w:fill="FFFFFF"/>
        </w:rPr>
        <w:t>是</w:t>
      </w:r>
      <w:r w:rsidRPr="008C07D3">
        <w:rPr>
          <w:rFonts w:ascii="仿宋" w:eastAsia="仿宋" w:hAnsi="仿宋" w:cs="仿宋" w:hint="eastAsia"/>
          <w:bCs/>
          <w:color w:val="000000" w:themeColor="text1"/>
          <w:sz w:val="32"/>
          <w:szCs w:val="32"/>
          <w:shd w:val="clear" w:color="auto" w:fill="FFFFFF"/>
        </w:rPr>
        <w:t>加强责任落实。开设区政府政务公开业务交流</w:t>
      </w:r>
      <w:r w:rsidR="008C07D3">
        <w:rPr>
          <w:rFonts w:ascii="仿宋" w:eastAsia="仿宋" w:hAnsi="仿宋" w:cs="仿宋" w:hint="eastAsia"/>
          <w:bCs/>
          <w:color w:val="000000" w:themeColor="text1"/>
          <w:sz w:val="32"/>
          <w:szCs w:val="32"/>
          <w:shd w:val="clear" w:color="auto" w:fill="FFFFFF"/>
        </w:rPr>
        <w:t>群</w:t>
      </w:r>
      <w:r w:rsidRPr="008C07D3">
        <w:rPr>
          <w:rFonts w:ascii="仿宋" w:eastAsia="仿宋" w:hAnsi="仿宋" w:cs="仿宋" w:hint="eastAsia"/>
          <w:bCs/>
          <w:color w:val="000000" w:themeColor="text1"/>
          <w:sz w:val="32"/>
          <w:szCs w:val="32"/>
          <w:shd w:val="clear" w:color="auto" w:fill="FFFFFF"/>
        </w:rPr>
        <w:t>，由区政府办公室负责日常统</w:t>
      </w:r>
      <w:r>
        <w:rPr>
          <w:rFonts w:ascii="仿宋_GB2312" w:eastAsia="仿宋_GB2312" w:hAnsi="仿宋_GB2312" w:cs="仿宋_GB2312" w:hint="eastAsia"/>
          <w:sz w:val="32"/>
          <w:szCs w:val="32"/>
        </w:rPr>
        <w:t>筹指导，各部门、</w:t>
      </w:r>
      <w:r w:rsidR="008C07D3">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联动推进</w:t>
      </w:r>
      <w:r w:rsidR="008C07D3">
        <w:rPr>
          <w:rFonts w:ascii="仿宋_GB2312" w:eastAsia="仿宋_GB2312" w:hAnsi="仿宋_GB2312" w:cs="仿宋_GB2312" w:hint="eastAsia"/>
          <w:sz w:val="32"/>
          <w:szCs w:val="32"/>
        </w:rPr>
        <w:t>，确保工作高效完成。</w:t>
      </w:r>
      <w:r w:rsidR="008C07D3" w:rsidRPr="008C07D3">
        <w:rPr>
          <w:rFonts w:ascii="仿宋" w:eastAsia="仿宋" w:hAnsi="仿宋" w:cs="仿宋" w:hint="eastAsia"/>
          <w:bCs/>
          <w:color w:val="000000" w:themeColor="text1"/>
          <w:sz w:val="32"/>
          <w:szCs w:val="32"/>
          <w:shd w:val="clear" w:color="auto" w:fill="FFFFFF"/>
        </w:rPr>
        <w:t>三是</w:t>
      </w:r>
      <w:r w:rsidRPr="008C07D3">
        <w:rPr>
          <w:rFonts w:ascii="仿宋" w:eastAsia="仿宋" w:hAnsi="仿宋" w:cs="仿宋" w:hint="eastAsia"/>
          <w:bCs/>
          <w:color w:val="000000" w:themeColor="text1"/>
          <w:sz w:val="32"/>
          <w:szCs w:val="32"/>
          <w:shd w:val="clear" w:color="auto" w:fill="FFFFFF"/>
        </w:rPr>
        <w:t>加强业务培训。今年，区政府</w:t>
      </w:r>
      <w:r>
        <w:rPr>
          <w:rFonts w:ascii="仿宋_GB2312" w:eastAsia="仿宋_GB2312" w:hAnsi="仿宋_GB2312" w:cs="仿宋_GB2312" w:hint="eastAsia"/>
          <w:sz w:val="32"/>
          <w:szCs w:val="32"/>
        </w:rPr>
        <w:t>对各单位政务公开人员进行两次业务能力培训，特别是机构改革以后，对新成立单位的领导干部进行新一轮分类指导培训，政务公开能力和水平得到显著增强。</w:t>
      </w:r>
    </w:p>
    <w:p w:rsidR="00C11D6A" w:rsidRDefault="008C07D3" w:rsidP="008C07D3">
      <w:pPr>
        <w:pStyle w:val="a3"/>
        <w:widowControl/>
        <w:shd w:val="clear" w:color="auto" w:fill="FFFFFF"/>
        <w:spacing w:beforeAutospacing="0" w:afterAutospacing="0" w:line="560" w:lineRule="exact"/>
        <w:rPr>
          <w:rFonts w:ascii="仿宋_GB2312" w:eastAsia="仿宋_GB2312" w:hAnsi="仿宋_GB2312" w:cs="仿宋_GB2312"/>
          <w:color w:val="000000" w:themeColor="text1"/>
          <w:kern w:val="2"/>
          <w:sz w:val="32"/>
          <w:szCs w:val="32"/>
          <w:shd w:val="clear" w:color="auto" w:fill="FFFFFF"/>
        </w:rPr>
      </w:pPr>
      <w:r w:rsidRPr="008C07D3">
        <w:rPr>
          <w:rFonts w:ascii="仿宋" w:eastAsia="仿宋" w:hAnsi="仿宋" w:cs="仿宋" w:hint="eastAsia"/>
          <w:bCs/>
          <w:color w:val="000000" w:themeColor="text1"/>
          <w:kern w:val="2"/>
          <w:sz w:val="32"/>
          <w:szCs w:val="32"/>
          <w:shd w:val="clear" w:color="auto" w:fill="FFFFFF"/>
        </w:rPr>
        <w:t>四是</w:t>
      </w:r>
      <w:r w:rsidR="00C11D6A" w:rsidRPr="008C07D3">
        <w:rPr>
          <w:rFonts w:ascii="仿宋" w:eastAsia="仿宋" w:hAnsi="仿宋" w:cs="仿宋" w:hint="eastAsia"/>
          <w:bCs/>
          <w:color w:val="000000" w:themeColor="text1"/>
          <w:kern w:val="2"/>
          <w:sz w:val="32"/>
          <w:szCs w:val="32"/>
          <w:shd w:val="clear" w:color="auto" w:fill="FFFFFF"/>
        </w:rPr>
        <w:t>加强考核监督。</w:t>
      </w:r>
      <w:r>
        <w:rPr>
          <w:rFonts w:ascii="仿宋_GB2312" w:eastAsia="仿宋_GB2312" w:hAnsi="仿宋_GB2312" w:cs="仿宋_GB2312" w:hint="eastAsia"/>
          <w:color w:val="000000" w:themeColor="text1"/>
          <w:kern w:val="2"/>
          <w:sz w:val="32"/>
          <w:szCs w:val="32"/>
          <w:shd w:val="clear" w:color="auto" w:fill="FFFFFF"/>
        </w:rPr>
        <w:t>通过制定《下城</w:t>
      </w:r>
      <w:r w:rsidR="00C11D6A">
        <w:rPr>
          <w:rFonts w:ascii="仿宋_GB2312" w:eastAsia="仿宋_GB2312" w:hAnsi="仿宋_GB2312" w:cs="仿宋_GB2312" w:hint="eastAsia"/>
          <w:color w:val="000000" w:themeColor="text1"/>
          <w:kern w:val="2"/>
          <w:sz w:val="32"/>
          <w:szCs w:val="32"/>
          <w:shd w:val="clear" w:color="auto" w:fill="FFFFFF"/>
        </w:rPr>
        <w:t>区2019年政务公开工作要点》，加大政务公开监督考核力度，压实工作任务、明确工作职责，以考核促工作，每月通报政务公开工作情况，将通报内容纳入区级部门和</w:t>
      </w:r>
      <w:r>
        <w:rPr>
          <w:rFonts w:ascii="仿宋_GB2312" w:eastAsia="仿宋_GB2312" w:hAnsi="仿宋_GB2312" w:cs="仿宋_GB2312" w:hint="eastAsia"/>
          <w:color w:val="000000" w:themeColor="text1"/>
          <w:kern w:val="2"/>
          <w:sz w:val="32"/>
          <w:szCs w:val="32"/>
          <w:shd w:val="clear" w:color="auto" w:fill="FFFFFF"/>
        </w:rPr>
        <w:t>街道</w:t>
      </w:r>
      <w:r w:rsidR="00C11D6A">
        <w:rPr>
          <w:rFonts w:ascii="仿宋_GB2312" w:eastAsia="仿宋_GB2312" w:hAnsi="仿宋_GB2312" w:cs="仿宋_GB2312" w:hint="eastAsia"/>
          <w:color w:val="000000" w:themeColor="text1"/>
          <w:kern w:val="2"/>
          <w:sz w:val="32"/>
          <w:szCs w:val="32"/>
          <w:shd w:val="clear" w:color="auto" w:fill="FFFFFF"/>
        </w:rPr>
        <w:t>综合考评内容，形成比学赶超的氛围。</w:t>
      </w:r>
    </w:p>
    <w:p w:rsidR="00C26B4F" w:rsidRPr="00D63F76" w:rsidRDefault="00B77F2C" w:rsidP="00C26B4F">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二</w:t>
      </w:r>
      <w:r w:rsidR="00C26B4F" w:rsidRPr="00D63F76">
        <w:rPr>
          <w:rFonts w:ascii="黑体" w:eastAsia="黑体" w:hAnsi="黑体" w:cs="仿宋" w:hint="eastAsia"/>
          <w:b/>
          <w:bCs/>
          <w:sz w:val="32"/>
          <w:szCs w:val="32"/>
        </w:rPr>
        <w:t>、主动公开</w:t>
      </w:r>
      <w:r w:rsidRPr="00D63F76">
        <w:rPr>
          <w:rFonts w:ascii="黑体" w:eastAsia="黑体" w:hAnsi="黑体" w:cs="仿宋" w:hint="eastAsia"/>
          <w:b/>
          <w:bCs/>
          <w:sz w:val="32"/>
          <w:szCs w:val="32"/>
        </w:rPr>
        <w:t>政府信息</w:t>
      </w:r>
      <w:r w:rsidR="00C26B4F" w:rsidRPr="00D63F76">
        <w:rPr>
          <w:rFonts w:ascii="黑体" w:eastAsia="黑体" w:hAnsi="黑体" w:cs="仿宋" w:hint="eastAsia"/>
          <w:b/>
          <w:bCs/>
          <w:sz w:val="32"/>
          <w:szCs w:val="32"/>
        </w:rPr>
        <w:t>情况</w:t>
      </w:r>
    </w:p>
    <w:tbl>
      <w:tblPr>
        <w:tblW w:w="8235" w:type="dxa"/>
        <w:tblInd w:w="95" w:type="dxa"/>
        <w:tblLook w:val="04A0"/>
      </w:tblPr>
      <w:tblGrid>
        <w:gridCol w:w="1840"/>
        <w:gridCol w:w="2120"/>
        <w:gridCol w:w="1840"/>
        <w:gridCol w:w="2435"/>
      </w:tblGrid>
      <w:tr w:rsidR="00CE285C" w:rsidRPr="00CE285C" w:rsidTr="008C07D3">
        <w:trPr>
          <w:trHeight w:val="360"/>
        </w:trPr>
        <w:tc>
          <w:tcPr>
            <w:tcW w:w="8235"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第二十条第（一）项</w:t>
            </w:r>
          </w:p>
        </w:tc>
      </w:tr>
      <w:tr w:rsidR="00CE285C" w:rsidRPr="00CE285C" w:rsidTr="008C07D3">
        <w:trPr>
          <w:trHeight w:val="360"/>
        </w:trPr>
        <w:tc>
          <w:tcPr>
            <w:tcW w:w="1840" w:type="dxa"/>
            <w:tcBorders>
              <w:top w:val="nil"/>
              <w:left w:val="nil"/>
              <w:bottom w:val="nil"/>
              <w:right w:val="nil"/>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本年新制作数量</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本年新公开数量</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对外公开总数量</w:t>
            </w:r>
          </w:p>
        </w:tc>
      </w:tr>
      <w:tr w:rsidR="00CE285C" w:rsidRPr="00CE285C" w:rsidTr="008C07D3">
        <w:trPr>
          <w:trHeight w:val="36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规章</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B440DA"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B440DA"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B440DA" w:rsidP="00B440D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w:t>
            </w:r>
          </w:p>
        </w:tc>
      </w:tr>
      <w:tr w:rsidR="00CE285C" w:rsidRPr="002B0BDA"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规范性文件</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9</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9</w:t>
            </w:r>
          </w:p>
        </w:tc>
        <w:tc>
          <w:tcPr>
            <w:tcW w:w="2435" w:type="dxa"/>
            <w:tcBorders>
              <w:top w:val="nil"/>
              <w:left w:val="nil"/>
              <w:bottom w:val="single" w:sz="4" w:space="0" w:color="auto"/>
              <w:right w:val="single" w:sz="4" w:space="0" w:color="auto"/>
            </w:tcBorders>
            <w:shd w:val="clear" w:color="auto" w:fill="auto"/>
            <w:vAlign w:val="center"/>
            <w:hideMark/>
          </w:tcPr>
          <w:p w:rsidR="00CE285C" w:rsidRPr="002B0BDA" w:rsidRDefault="00377A91" w:rsidP="00860A75">
            <w:pPr>
              <w:widowControl/>
              <w:jc w:val="center"/>
              <w:rPr>
                <w:rFonts w:ascii="宋体" w:eastAsia="宋体" w:hAnsi="宋体" w:cs="宋体"/>
                <w:kern w:val="0"/>
                <w:sz w:val="24"/>
              </w:rPr>
            </w:pPr>
            <w:r w:rsidRPr="002B0BDA">
              <w:rPr>
                <w:rFonts w:ascii="宋体" w:eastAsia="宋体" w:hAnsi="宋体" w:cs="宋体" w:hint="eastAsia"/>
                <w:kern w:val="0"/>
                <w:sz w:val="24"/>
              </w:rPr>
              <w:t>6</w:t>
            </w:r>
            <w:r w:rsidR="00860A75">
              <w:rPr>
                <w:rFonts w:ascii="宋体" w:eastAsia="宋体" w:hAnsi="宋体" w:cs="宋体" w:hint="eastAsia"/>
                <w:kern w:val="0"/>
                <w:sz w:val="24"/>
              </w:rPr>
              <w:t>4</w:t>
            </w:r>
          </w:p>
        </w:tc>
      </w:tr>
      <w:tr w:rsidR="00CE285C" w:rsidRPr="00CE285C" w:rsidTr="008C07D3">
        <w:trPr>
          <w:trHeight w:val="360"/>
        </w:trPr>
        <w:tc>
          <w:tcPr>
            <w:tcW w:w="8235"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第二十条第（五）项</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处理决定数量</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行政许可</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4916</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447</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120556</w:t>
            </w:r>
          </w:p>
        </w:tc>
      </w:tr>
      <w:tr w:rsidR="00CE285C" w:rsidRPr="00CE285C" w:rsidTr="008C07D3">
        <w:trPr>
          <w:trHeight w:val="72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lastRenderedPageBreak/>
              <w:t>其他对外管理服务事项</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428</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55</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490447</w:t>
            </w:r>
          </w:p>
        </w:tc>
      </w:tr>
      <w:tr w:rsidR="00CE285C" w:rsidRPr="00CE285C" w:rsidTr="008C07D3">
        <w:trPr>
          <w:trHeight w:val="360"/>
        </w:trPr>
        <w:tc>
          <w:tcPr>
            <w:tcW w:w="8235"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第二十条第（六）项</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处理决定数量</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行政处罚</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6269</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-899</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5129</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行政强制</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55</w:t>
            </w:r>
          </w:p>
        </w:tc>
        <w:tc>
          <w:tcPr>
            <w:tcW w:w="184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-3</w:t>
            </w:r>
          </w:p>
        </w:tc>
        <w:tc>
          <w:tcPr>
            <w:tcW w:w="2435"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105</w:t>
            </w:r>
          </w:p>
        </w:tc>
      </w:tr>
      <w:tr w:rsidR="00CE285C" w:rsidRPr="00CE285C" w:rsidTr="008C07D3">
        <w:trPr>
          <w:trHeight w:val="360"/>
        </w:trPr>
        <w:tc>
          <w:tcPr>
            <w:tcW w:w="8235"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第二十条第（八）项</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上一年项目数量</w:t>
            </w:r>
          </w:p>
        </w:tc>
        <w:tc>
          <w:tcPr>
            <w:tcW w:w="4275" w:type="dxa"/>
            <w:gridSpan w:val="2"/>
            <w:tcBorders>
              <w:top w:val="single" w:sz="4" w:space="0" w:color="auto"/>
              <w:left w:val="nil"/>
              <w:bottom w:val="single" w:sz="4" w:space="0" w:color="auto"/>
              <w:right w:val="single" w:sz="4" w:space="0" w:color="000000"/>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本年增/减</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行政事业性收费</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21</w:t>
            </w:r>
          </w:p>
        </w:tc>
        <w:tc>
          <w:tcPr>
            <w:tcW w:w="4275" w:type="dxa"/>
            <w:gridSpan w:val="2"/>
            <w:tcBorders>
              <w:top w:val="single" w:sz="4" w:space="0" w:color="auto"/>
              <w:left w:val="nil"/>
              <w:bottom w:val="single" w:sz="4" w:space="0" w:color="auto"/>
              <w:right w:val="single" w:sz="4" w:space="0" w:color="000000"/>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-1</w:t>
            </w:r>
          </w:p>
        </w:tc>
      </w:tr>
      <w:tr w:rsidR="00CE285C" w:rsidRPr="00CE285C" w:rsidTr="008C07D3">
        <w:trPr>
          <w:trHeight w:val="360"/>
        </w:trPr>
        <w:tc>
          <w:tcPr>
            <w:tcW w:w="8235" w:type="dxa"/>
            <w:gridSpan w:val="4"/>
            <w:tcBorders>
              <w:top w:val="single" w:sz="4" w:space="0" w:color="auto"/>
              <w:left w:val="single" w:sz="4" w:space="0" w:color="auto"/>
              <w:bottom w:val="single" w:sz="4" w:space="0" w:color="auto"/>
              <w:right w:val="single" w:sz="4" w:space="0" w:color="000000"/>
            </w:tcBorders>
            <w:shd w:val="clear" w:color="000000" w:fill="4BACC6"/>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第二十条第（九）项</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信息内容</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采购项目数量</w:t>
            </w:r>
          </w:p>
        </w:tc>
        <w:tc>
          <w:tcPr>
            <w:tcW w:w="4275" w:type="dxa"/>
            <w:gridSpan w:val="2"/>
            <w:tcBorders>
              <w:top w:val="single" w:sz="4" w:space="0" w:color="auto"/>
              <w:left w:val="nil"/>
              <w:bottom w:val="single" w:sz="4" w:space="0" w:color="auto"/>
              <w:right w:val="single" w:sz="4" w:space="0" w:color="000000"/>
            </w:tcBorders>
            <w:shd w:val="clear" w:color="auto" w:fill="auto"/>
            <w:vAlign w:val="center"/>
            <w:hideMark/>
          </w:tcPr>
          <w:p w:rsidR="00CE285C" w:rsidRPr="00CE285C" w:rsidRDefault="00CE285C" w:rsidP="00CE285C">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采购总金额</w:t>
            </w:r>
          </w:p>
        </w:tc>
      </w:tr>
      <w:tr w:rsidR="00CE285C" w:rsidRPr="00CE285C" w:rsidTr="008C07D3">
        <w:trPr>
          <w:trHeight w:val="3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CE285C" w:rsidRPr="00CE285C" w:rsidRDefault="00CE285C" w:rsidP="00CE285C">
            <w:pPr>
              <w:widowControl/>
              <w:jc w:val="left"/>
              <w:rPr>
                <w:rFonts w:ascii="宋体" w:eastAsia="宋体" w:hAnsi="宋体" w:cs="宋体"/>
                <w:color w:val="000000"/>
                <w:kern w:val="0"/>
                <w:sz w:val="24"/>
              </w:rPr>
            </w:pPr>
            <w:r w:rsidRPr="00CE285C">
              <w:rPr>
                <w:rFonts w:ascii="宋体" w:eastAsia="宋体" w:hAnsi="宋体" w:cs="宋体" w:hint="eastAsia"/>
                <w:color w:val="000000"/>
                <w:kern w:val="0"/>
                <w:sz w:val="24"/>
              </w:rPr>
              <w:t>政府集中采购</w:t>
            </w:r>
          </w:p>
        </w:tc>
        <w:tc>
          <w:tcPr>
            <w:tcW w:w="2120" w:type="dxa"/>
            <w:tcBorders>
              <w:top w:val="nil"/>
              <w:left w:val="nil"/>
              <w:bottom w:val="single" w:sz="4" w:space="0" w:color="auto"/>
              <w:right w:val="single" w:sz="4" w:space="0" w:color="auto"/>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870</w:t>
            </w:r>
          </w:p>
        </w:tc>
        <w:tc>
          <w:tcPr>
            <w:tcW w:w="4275" w:type="dxa"/>
            <w:gridSpan w:val="2"/>
            <w:tcBorders>
              <w:top w:val="single" w:sz="4" w:space="0" w:color="auto"/>
              <w:left w:val="nil"/>
              <w:bottom w:val="single" w:sz="4" w:space="0" w:color="auto"/>
              <w:right w:val="single" w:sz="4" w:space="0" w:color="000000"/>
            </w:tcBorders>
            <w:shd w:val="clear" w:color="auto" w:fill="auto"/>
            <w:vAlign w:val="center"/>
            <w:hideMark/>
          </w:tcPr>
          <w:p w:rsidR="00CE285C" w:rsidRPr="00CE285C" w:rsidRDefault="00CE285C" w:rsidP="00B440DA">
            <w:pPr>
              <w:widowControl/>
              <w:jc w:val="center"/>
              <w:rPr>
                <w:rFonts w:ascii="宋体" w:eastAsia="宋体" w:hAnsi="宋体" w:cs="宋体"/>
                <w:color w:val="000000"/>
                <w:kern w:val="0"/>
                <w:sz w:val="24"/>
              </w:rPr>
            </w:pPr>
            <w:r w:rsidRPr="00CE285C">
              <w:rPr>
                <w:rFonts w:ascii="宋体" w:eastAsia="宋体" w:hAnsi="宋体" w:cs="宋体" w:hint="eastAsia"/>
                <w:color w:val="000000"/>
                <w:kern w:val="0"/>
                <w:sz w:val="24"/>
              </w:rPr>
              <w:t>98631847.56元</w:t>
            </w:r>
          </w:p>
        </w:tc>
      </w:tr>
    </w:tbl>
    <w:p w:rsidR="00C26B4F" w:rsidRPr="00D63F76" w:rsidRDefault="00B77F2C" w:rsidP="007C473D">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三</w:t>
      </w:r>
      <w:r w:rsidR="00C26B4F" w:rsidRPr="00D63F76">
        <w:rPr>
          <w:rFonts w:ascii="黑体" w:eastAsia="黑体" w:hAnsi="黑体" w:cs="仿宋" w:hint="eastAsia"/>
          <w:b/>
          <w:bCs/>
          <w:sz w:val="32"/>
          <w:szCs w:val="32"/>
        </w:rPr>
        <w:t>、</w:t>
      </w:r>
      <w:r w:rsidRPr="00D63F76">
        <w:rPr>
          <w:rFonts w:ascii="黑体" w:eastAsia="黑体" w:hAnsi="黑体" w:cs="仿宋" w:hint="eastAsia"/>
          <w:b/>
          <w:bCs/>
          <w:sz w:val="32"/>
          <w:szCs w:val="32"/>
        </w:rPr>
        <w:t>收到和处理政府信息公开申请情况</w:t>
      </w:r>
    </w:p>
    <w:tbl>
      <w:tblPr>
        <w:tblW w:w="8235" w:type="dxa"/>
        <w:tblInd w:w="95" w:type="dxa"/>
        <w:tblLook w:val="04A0"/>
      </w:tblPr>
      <w:tblGrid>
        <w:gridCol w:w="1080"/>
        <w:gridCol w:w="1080"/>
        <w:gridCol w:w="1940"/>
        <w:gridCol w:w="1080"/>
        <w:gridCol w:w="376"/>
        <w:gridCol w:w="411"/>
        <w:gridCol w:w="425"/>
        <w:gridCol w:w="425"/>
        <w:gridCol w:w="426"/>
        <w:gridCol w:w="992"/>
      </w:tblGrid>
      <w:tr w:rsidR="00B77F2C" w:rsidRPr="00B77F2C" w:rsidTr="00B77F2C">
        <w:trPr>
          <w:trHeight w:val="270"/>
        </w:trPr>
        <w:tc>
          <w:tcPr>
            <w:tcW w:w="41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（本列数据的勾稽关系为：第一项加第二项之和，等于第三项加第四项之和）</w:t>
            </w:r>
          </w:p>
        </w:tc>
        <w:tc>
          <w:tcPr>
            <w:tcW w:w="4135" w:type="dxa"/>
            <w:gridSpan w:val="7"/>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申请人情况</w:t>
            </w:r>
          </w:p>
        </w:tc>
      </w:tr>
      <w:tr w:rsidR="00B77F2C" w:rsidRPr="00B77F2C" w:rsidTr="00B77F2C">
        <w:trPr>
          <w:trHeight w:val="270"/>
        </w:trPr>
        <w:tc>
          <w:tcPr>
            <w:tcW w:w="4100" w:type="dxa"/>
            <w:gridSpan w:val="3"/>
            <w:vMerge/>
            <w:tcBorders>
              <w:top w:val="single" w:sz="4" w:space="0" w:color="auto"/>
              <w:left w:val="single" w:sz="4" w:space="0" w:color="auto"/>
              <w:bottom w:val="single" w:sz="4" w:space="0" w:color="000000"/>
              <w:right w:val="single" w:sz="4" w:space="0" w:color="000000"/>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自然人</w:t>
            </w:r>
          </w:p>
        </w:tc>
        <w:tc>
          <w:tcPr>
            <w:tcW w:w="2063" w:type="dxa"/>
            <w:gridSpan w:val="5"/>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法人或其他组织</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总计</w:t>
            </w:r>
          </w:p>
        </w:tc>
      </w:tr>
      <w:tr w:rsidR="00B77F2C" w:rsidRPr="00B77F2C" w:rsidTr="00B77F2C">
        <w:trPr>
          <w:trHeight w:val="630"/>
        </w:trPr>
        <w:tc>
          <w:tcPr>
            <w:tcW w:w="4100" w:type="dxa"/>
            <w:gridSpan w:val="3"/>
            <w:vMerge/>
            <w:tcBorders>
              <w:top w:val="single" w:sz="4" w:space="0" w:color="auto"/>
              <w:left w:val="single" w:sz="4" w:space="0" w:color="auto"/>
              <w:bottom w:val="single" w:sz="4" w:space="0" w:color="000000"/>
              <w:right w:val="single" w:sz="4" w:space="0" w:color="000000"/>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商</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业</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企</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业</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科</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研</w:t>
            </w:r>
            <w:r w:rsidRPr="00E305A9">
              <w:rPr>
                <w:rFonts w:ascii="宋体" w:eastAsia="宋体" w:hAnsi="宋体" w:cs="宋体" w:hint="eastAsia"/>
                <w:color w:val="000000"/>
                <w:kern w:val="0"/>
                <w:sz w:val="16"/>
                <w:szCs w:val="16"/>
              </w:rPr>
              <w:br/>
              <w:t>机</w:t>
            </w:r>
          </w:p>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构</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社会</w:t>
            </w:r>
            <w:r w:rsidRPr="00E305A9">
              <w:rPr>
                <w:rFonts w:ascii="宋体" w:eastAsia="宋体" w:hAnsi="宋体" w:cs="宋体" w:hint="eastAsia"/>
                <w:color w:val="000000"/>
                <w:kern w:val="0"/>
                <w:sz w:val="16"/>
                <w:szCs w:val="16"/>
              </w:rPr>
              <w:br/>
              <w:t>公益</w:t>
            </w:r>
            <w:r w:rsidRPr="00E305A9">
              <w:rPr>
                <w:rFonts w:ascii="宋体" w:eastAsia="宋体" w:hAnsi="宋体" w:cs="宋体" w:hint="eastAsia"/>
                <w:color w:val="000000"/>
                <w:kern w:val="0"/>
                <w:sz w:val="16"/>
                <w:szCs w:val="16"/>
              </w:rPr>
              <w:br/>
              <w:t>组织</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法律</w:t>
            </w:r>
            <w:r w:rsidRPr="00E305A9">
              <w:rPr>
                <w:rFonts w:ascii="宋体" w:eastAsia="宋体" w:hAnsi="宋体" w:cs="宋体" w:hint="eastAsia"/>
                <w:color w:val="000000"/>
                <w:kern w:val="0"/>
                <w:sz w:val="16"/>
                <w:szCs w:val="16"/>
              </w:rPr>
              <w:br/>
              <w:t>服务</w:t>
            </w:r>
            <w:r w:rsidRPr="00E305A9">
              <w:rPr>
                <w:rFonts w:ascii="宋体" w:eastAsia="宋体" w:hAnsi="宋体" w:cs="宋体" w:hint="eastAsia"/>
                <w:color w:val="000000"/>
                <w:kern w:val="0"/>
                <w:sz w:val="16"/>
                <w:szCs w:val="16"/>
              </w:rPr>
              <w:br/>
              <w:t>机构</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其他</w:t>
            </w:r>
          </w:p>
        </w:tc>
        <w:tc>
          <w:tcPr>
            <w:tcW w:w="992"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r>
      <w:tr w:rsidR="00B77F2C" w:rsidRPr="00B77F2C" w:rsidTr="00B77F2C">
        <w:trPr>
          <w:trHeight w:val="270"/>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一、本年新收政府信息公开申请数量</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152</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7</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161</w:t>
            </w:r>
          </w:p>
        </w:tc>
      </w:tr>
      <w:tr w:rsidR="00B77F2C" w:rsidRPr="00B77F2C" w:rsidTr="00B77F2C">
        <w:trPr>
          <w:trHeight w:val="270"/>
        </w:trPr>
        <w:tc>
          <w:tcPr>
            <w:tcW w:w="41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二、上年结转政府信息公开申请数量</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w:t>
            </w:r>
          </w:p>
        </w:tc>
      </w:tr>
      <w:tr w:rsidR="00B77F2C" w:rsidRPr="00B77F2C" w:rsidTr="00B77F2C">
        <w:trPr>
          <w:trHeight w:val="27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三、本年度办理结果</w:t>
            </w:r>
          </w:p>
        </w:tc>
        <w:tc>
          <w:tcPr>
            <w:tcW w:w="3020" w:type="dxa"/>
            <w:gridSpan w:val="2"/>
            <w:tcBorders>
              <w:top w:val="nil"/>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（一）予以公开</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110</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6</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117</w:t>
            </w:r>
          </w:p>
        </w:tc>
      </w:tr>
      <w:tr w:rsidR="00B77F2C" w:rsidRPr="00B77F2C" w:rsidTr="00B77F2C">
        <w:trPr>
          <w:trHeight w:val="48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（二）部分公开（区分处理的，只计这一情形，不计其他情形）</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8</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8</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（三）不予公开</w:t>
            </w: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1.属于国家秘密</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2.其他法律行政法规禁止公开</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3.危及“三安全一稳定”</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4.保护第三方合法权益</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5.属于三类内部事务信息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6.属于四类过程性信息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7.属于行政执法案卷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8.属于行政查询事项</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（四）无法提供</w:t>
            </w: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1.本机关不掌握相关政府信息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18</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20</w:t>
            </w: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2.没有现成信息需要另行制作</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3.补正后申请内容仍不明确</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（五）不予处理</w:t>
            </w: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1.信访举报投诉类申请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27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2.重复申请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3.要求提供公开出版物</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2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4.无正当理由大量反复申请</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48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19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5.要求行政机关确认或重新出具已获取信息</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r w:rsidR="00B77F2C" w:rsidRPr="00B77F2C" w:rsidTr="00B77F2C">
        <w:trPr>
          <w:trHeight w:val="63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（六）其他处理</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12（属公安机关刑事司法信息）</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12（属公安机关刑事司法信息）</w:t>
            </w:r>
          </w:p>
        </w:tc>
      </w:tr>
      <w:tr w:rsidR="00B77F2C" w:rsidRPr="00B77F2C" w:rsidTr="00B77F2C">
        <w:trPr>
          <w:trHeight w:val="270"/>
        </w:trPr>
        <w:tc>
          <w:tcPr>
            <w:tcW w:w="1080" w:type="dxa"/>
            <w:vMerge/>
            <w:tcBorders>
              <w:top w:val="nil"/>
              <w:left w:val="single" w:sz="4" w:space="0" w:color="auto"/>
              <w:bottom w:val="single" w:sz="4" w:space="0" w:color="000000"/>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16"/>
                <w:szCs w:val="16"/>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（七）总计</w:t>
            </w:r>
          </w:p>
        </w:tc>
        <w:tc>
          <w:tcPr>
            <w:tcW w:w="108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155</w:t>
            </w:r>
          </w:p>
        </w:tc>
        <w:tc>
          <w:tcPr>
            <w:tcW w:w="37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7</w:t>
            </w:r>
          </w:p>
        </w:tc>
        <w:tc>
          <w:tcPr>
            <w:tcW w:w="411"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165</w:t>
            </w:r>
          </w:p>
        </w:tc>
      </w:tr>
      <w:tr w:rsidR="00B77F2C" w:rsidRPr="00B77F2C" w:rsidTr="00B77F2C">
        <w:trPr>
          <w:trHeight w:val="285"/>
        </w:trPr>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四、结转下年度继续办理</w:t>
            </w: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787"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850"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B77F2C" w:rsidRPr="00E305A9" w:rsidRDefault="00B77F2C" w:rsidP="00B77F2C">
            <w:pPr>
              <w:widowControl/>
              <w:jc w:val="left"/>
              <w:rPr>
                <w:rFonts w:ascii="宋体" w:eastAsia="宋体" w:hAnsi="宋体" w:cs="宋体"/>
                <w:color w:val="000000"/>
                <w:kern w:val="0"/>
                <w:sz w:val="16"/>
                <w:szCs w:val="16"/>
              </w:rPr>
            </w:pPr>
            <w:r w:rsidRPr="00E305A9">
              <w:rPr>
                <w:rFonts w:ascii="宋体" w:eastAsia="宋体" w:hAnsi="宋体" w:cs="宋体" w:hint="eastAsia"/>
                <w:color w:val="000000"/>
                <w:kern w:val="0"/>
                <w:sz w:val="16"/>
                <w:szCs w:val="16"/>
              </w:rPr>
              <w:t xml:space="preserve">　</w:t>
            </w:r>
          </w:p>
        </w:tc>
      </w:tr>
    </w:tbl>
    <w:p w:rsidR="00B77F2C" w:rsidRPr="00D63F76" w:rsidRDefault="00B77F2C"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四、政府信息公开行政复议、行政诉讼情况</w:t>
      </w:r>
    </w:p>
    <w:tbl>
      <w:tblPr>
        <w:tblW w:w="8235" w:type="dxa"/>
        <w:tblInd w:w="95" w:type="dxa"/>
        <w:tblLook w:val="04A0"/>
      </w:tblPr>
      <w:tblGrid>
        <w:gridCol w:w="640"/>
        <w:gridCol w:w="600"/>
        <w:gridCol w:w="600"/>
        <w:gridCol w:w="600"/>
        <w:gridCol w:w="540"/>
        <w:gridCol w:w="436"/>
        <w:gridCol w:w="566"/>
        <w:gridCol w:w="567"/>
        <w:gridCol w:w="567"/>
        <w:gridCol w:w="436"/>
        <w:gridCol w:w="567"/>
        <w:gridCol w:w="557"/>
        <w:gridCol w:w="436"/>
        <w:gridCol w:w="556"/>
        <w:gridCol w:w="567"/>
      </w:tblGrid>
      <w:tr w:rsidR="00B77F2C" w:rsidRPr="00B77F2C" w:rsidTr="008E37F3">
        <w:trPr>
          <w:trHeight w:val="270"/>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b/>
                <w:bCs/>
                <w:color w:val="000000"/>
                <w:kern w:val="0"/>
                <w:sz w:val="22"/>
                <w:szCs w:val="22"/>
              </w:rPr>
            </w:pPr>
            <w:r w:rsidRPr="00E305A9">
              <w:rPr>
                <w:rFonts w:ascii="宋体" w:eastAsia="宋体" w:hAnsi="宋体" w:cs="宋体" w:hint="eastAsia"/>
                <w:b/>
                <w:bCs/>
                <w:color w:val="000000"/>
                <w:kern w:val="0"/>
                <w:sz w:val="22"/>
                <w:szCs w:val="22"/>
              </w:rPr>
              <w:t>行政复议</w:t>
            </w:r>
          </w:p>
        </w:tc>
        <w:tc>
          <w:tcPr>
            <w:tcW w:w="5255" w:type="dxa"/>
            <w:gridSpan w:val="10"/>
            <w:tcBorders>
              <w:top w:val="single" w:sz="4" w:space="0" w:color="auto"/>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b/>
                <w:bCs/>
                <w:color w:val="000000"/>
                <w:kern w:val="0"/>
                <w:sz w:val="22"/>
                <w:szCs w:val="22"/>
              </w:rPr>
            </w:pPr>
            <w:r w:rsidRPr="00E305A9">
              <w:rPr>
                <w:rFonts w:ascii="宋体" w:eastAsia="宋体" w:hAnsi="宋体" w:cs="宋体" w:hint="eastAsia"/>
                <w:b/>
                <w:bCs/>
                <w:color w:val="000000"/>
                <w:kern w:val="0"/>
                <w:sz w:val="22"/>
                <w:szCs w:val="22"/>
              </w:rPr>
              <w:t>行政诉讼</w:t>
            </w:r>
          </w:p>
        </w:tc>
      </w:tr>
      <w:tr w:rsidR="00B77F2C" w:rsidRPr="00B77F2C" w:rsidTr="008E37F3">
        <w:trPr>
          <w:trHeight w:val="27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结果维持</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结果纠正</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其他结果</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尚未审结</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总计</w:t>
            </w:r>
          </w:p>
        </w:tc>
        <w:tc>
          <w:tcPr>
            <w:tcW w:w="2572" w:type="dxa"/>
            <w:gridSpan w:val="5"/>
            <w:tcBorders>
              <w:top w:val="single" w:sz="4" w:space="0" w:color="auto"/>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未经复议直接起诉</w:t>
            </w:r>
          </w:p>
        </w:tc>
        <w:tc>
          <w:tcPr>
            <w:tcW w:w="2683" w:type="dxa"/>
            <w:gridSpan w:val="5"/>
            <w:tcBorders>
              <w:top w:val="single" w:sz="4" w:space="0" w:color="auto"/>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复议后起诉</w:t>
            </w:r>
          </w:p>
        </w:tc>
      </w:tr>
      <w:tr w:rsidR="00B77F2C" w:rsidRPr="00B77F2C" w:rsidTr="008E37F3">
        <w:trPr>
          <w:trHeight w:val="540"/>
        </w:trPr>
        <w:tc>
          <w:tcPr>
            <w:tcW w:w="640" w:type="dxa"/>
            <w:vMerge/>
            <w:tcBorders>
              <w:top w:val="nil"/>
              <w:left w:val="single" w:sz="4" w:space="0" w:color="auto"/>
              <w:bottom w:val="single" w:sz="4" w:space="0" w:color="auto"/>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22"/>
                <w:szCs w:val="22"/>
              </w:rPr>
            </w:pPr>
          </w:p>
        </w:tc>
        <w:tc>
          <w:tcPr>
            <w:tcW w:w="600" w:type="dxa"/>
            <w:vMerge/>
            <w:tcBorders>
              <w:top w:val="nil"/>
              <w:left w:val="single" w:sz="4" w:space="0" w:color="auto"/>
              <w:bottom w:val="single" w:sz="4" w:space="0" w:color="auto"/>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22"/>
                <w:szCs w:val="22"/>
              </w:rPr>
            </w:pPr>
          </w:p>
        </w:tc>
        <w:tc>
          <w:tcPr>
            <w:tcW w:w="540" w:type="dxa"/>
            <w:vMerge/>
            <w:tcBorders>
              <w:top w:val="nil"/>
              <w:left w:val="single" w:sz="4" w:space="0" w:color="auto"/>
              <w:bottom w:val="single" w:sz="4" w:space="0" w:color="auto"/>
              <w:right w:val="single" w:sz="4" w:space="0" w:color="auto"/>
            </w:tcBorders>
            <w:vAlign w:val="center"/>
            <w:hideMark/>
          </w:tcPr>
          <w:p w:rsidR="00B77F2C" w:rsidRPr="00E305A9" w:rsidRDefault="00B77F2C" w:rsidP="00B77F2C">
            <w:pPr>
              <w:widowControl/>
              <w:jc w:val="left"/>
              <w:rPr>
                <w:rFonts w:ascii="宋体" w:eastAsia="宋体" w:hAnsi="宋体" w:cs="宋体"/>
                <w:color w:val="000000"/>
                <w:kern w:val="0"/>
                <w:sz w:val="22"/>
                <w:szCs w:val="22"/>
              </w:rPr>
            </w:pPr>
          </w:p>
        </w:tc>
        <w:tc>
          <w:tcPr>
            <w:tcW w:w="43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结果</w:t>
            </w:r>
            <w:r w:rsidRPr="00E305A9">
              <w:rPr>
                <w:rFonts w:ascii="宋体" w:eastAsia="宋体" w:hAnsi="宋体" w:cs="宋体" w:hint="eastAsia"/>
                <w:color w:val="000000"/>
                <w:kern w:val="0"/>
                <w:sz w:val="22"/>
                <w:szCs w:val="22"/>
              </w:rPr>
              <w:br/>
              <w:t>维持</w:t>
            </w:r>
          </w:p>
        </w:tc>
        <w:tc>
          <w:tcPr>
            <w:tcW w:w="56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结果</w:t>
            </w:r>
            <w:r w:rsidRPr="00E305A9">
              <w:rPr>
                <w:rFonts w:ascii="宋体" w:eastAsia="宋体" w:hAnsi="宋体" w:cs="宋体" w:hint="eastAsia"/>
                <w:color w:val="000000"/>
                <w:kern w:val="0"/>
                <w:sz w:val="22"/>
                <w:szCs w:val="22"/>
              </w:rPr>
              <w:br/>
              <w:t>纠正</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其他</w:t>
            </w:r>
            <w:r w:rsidRPr="00E305A9">
              <w:rPr>
                <w:rFonts w:ascii="宋体" w:eastAsia="宋体" w:hAnsi="宋体" w:cs="宋体" w:hint="eastAsia"/>
                <w:color w:val="000000"/>
                <w:kern w:val="0"/>
                <w:sz w:val="22"/>
                <w:szCs w:val="22"/>
              </w:rPr>
              <w:br/>
              <w:t>结果</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尚未</w:t>
            </w:r>
            <w:r w:rsidRPr="00E305A9">
              <w:rPr>
                <w:rFonts w:ascii="宋体" w:eastAsia="宋体" w:hAnsi="宋体" w:cs="宋体" w:hint="eastAsia"/>
                <w:color w:val="000000"/>
                <w:kern w:val="0"/>
                <w:sz w:val="22"/>
                <w:szCs w:val="22"/>
              </w:rPr>
              <w:br/>
              <w:t>审结</w:t>
            </w:r>
          </w:p>
        </w:tc>
        <w:tc>
          <w:tcPr>
            <w:tcW w:w="43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总计</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结果</w:t>
            </w:r>
            <w:r w:rsidRPr="00E305A9">
              <w:rPr>
                <w:rFonts w:ascii="宋体" w:eastAsia="宋体" w:hAnsi="宋体" w:cs="宋体" w:hint="eastAsia"/>
                <w:color w:val="000000"/>
                <w:kern w:val="0"/>
                <w:sz w:val="22"/>
                <w:szCs w:val="22"/>
              </w:rPr>
              <w:br/>
              <w:t>维持</w:t>
            </w:r>
          </w:p>
        </w:tc>
        <w:tc>
          <w:tcPr>
            <w:tcW w:w="55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结果</w:t>
            </w:r>
            <w:r w:rsidRPr="00E305A9">
              <w:rPr>
                <w:rFonts w:ascii="宋体" w:eastAsia="宋体" w:hAnsi="宋体" w:cs="宋体" w:hint="eastAsia"/>
                <w:color w:val="000000"/>
                <w:kern w:val="0"/>
                <w:sz w:val="22"/>
                <w:szCs w:val="22"/>
              </w:rPr>
              <w:br/>
              <w:t>纠正</w:t>
            </w:r>
          </w:p>
        </w:tc>
        <w:tc>
          <w:tcPr>
            <w:tcW w:w="43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其他</w:t>
            </w:r>
            <w:r w:rsidRPr="00E305A9">
              <w:rPr>
                <w:rFonts w:ascii="宋体" w:eastAsia="宋体" w:hAnsi="宋体" w:cs="宋体" w:hint="eastAsia"/>
                <w:color w:val="000000"/>
                <w:kern w:val="0"/>
                <w:sz w:val="22"/>
                <w:szCs w:val="22"/>
              </w:rPr>
              <w:br/>
              <w:t>结果</w:t>
            </w:r>
          </w:p>
        </w:tc>
        <w:tc>
          <w:tcPr>
            <w:tcW w:w="55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尚未</w:t>
            </w:r>
            <w:r w:rsidRPr="00E305A9">
              <w:rPr>
                <w:rFonts w:ascii="宋体" w:eastAsia="宋体" w:hAnsi="宋体" w:cs="宋体" w:hint="eastAsia"/>
                <w:color w:val="000000"/>
                <w:kern w:val="0"/>
                <w:sz w:val="22"/>
                <w:szCs w:val="22"/>
              </w:rPr>
              <w:br/>
              <w:t>审结</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总计</w:t>
            </w:r>
          </w:p>
        </w:tc>
      </w:tr>
      <w:tr w:rsidR="00B77F2C" w:rsidRPr="00B77F2C" w:rsidTr="008E37F3">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7</w:t>
            </w:r>
          </w:p>
        </w:tc>
        <w:tc>
          <w:tcPr>
            <w:tcW w:w="60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3</w:t>
            </w:r>
          </w:p>
        </w:tc>
        <w:tc>
          <w:tcPr>
            <w:tcW w:w="60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6</w:t>
            </w:r>
          </w:p>
        </w:tc>
        <w:tc>
          <w:tcPr>
            <w:tcW w:w="60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6</w:t>
            </w:r>
          </w:p>
        </w:tc>
        <w:tc>
          <w:tcPr>
            <w:tcW w:w="540"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22</w:t>
            </w:r>
          </w:p>
        </w:tc>
        <w:tc>
          <w:tcPr>
            <w:tcW w:w="43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6</w:t>
            </w:r>
          </w:p>
        </w:tc>
        <w:tc>
          <w:tcPr>
            <w:tcW w:w="56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5</w:t>
            </w:r>
          </w:p>
        </w:tc>
        <w:tc>
          <w:tcPr>
            <w:tcW w:w="43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14</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3</w:t>
            </w:r>
          </w:p>
        </w:tc>
        <w:tc>
          <w:tcPr>
            <w:tcW w:w="55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 xml:space="preserve">　</w:t>
            </w:r>
          </w:p>
        </w:tc>
        <w:tc>
          <w:tcPr>
            <w:tcW w:w="43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1</w:t>
            </w:r>
          </w:p>
        </w:tc>
        <w:tc>
          <w:tcPr>
            <w:tcW w:w="556"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B77F2C" w:rsidRPr="00E305A9" w:rsidRDefault="00B77F2C" w:rsidP="00B77F2C">
            <w:pPr>
              <w:widowControl/>
              <w:jc w:val="center"/>
              <w:rPr>
                <w:rFonts w:ascii="宋体" w:eastAsia="宋体" w:hAnsi="宋体" w:cs="宋体"/>
                <w:color w:val="000000"/>
                <w:kern w:val="0"/>
                <w:sz w:val="22"/>
                <w:szCs w:val="22"/>
              </w:rPr>
            </w:pPr>
            <w:r w:rsidRPr="00E305A9">
              <w:rPr>
                <w:rFonts w:ascii="宋体" w:eastAsia="宋体" w:hAnsi="宋体" w:cs="宋体" w:hint="eastAsia"/>
                <w:color w:val="000000"/>
                <w:kern w:val="0"/>
                <w:sz w:val="22"/>
                <w:szCs w:val="22"/>
              </w:rPr>
              <w:t>6</w:t>
            </w:r>
          </w:p>
        </w:tc>
      </w:tr>
    </w:tbl>
    <w:p w:rsidR="008E37F3" w:rsidRPr="00D63F76" w:rsidRDefault="008E37F3"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五、存在</w:t>
      </w:r>
      <w:r w:rsidR="00932802" w:rsidRPr="00D63F76">
        <w:rPr>
          <w:rFonts w:ascii="黑体" w:eastAsia="黑体" w:hAnsi="黑体" w:cs="仿宋" w:hint="eastAsia"/>
          <w:b/>
          <w:bCs/>
          <w:kern w:val="2"/>
          <w:sz w:val="32"/>
          <w:szCs w:val="32"/>
        </w:rPr>
        <w:t>主要</w:t>
      </w:r>
      <w:r w:rsidRPr="00D63F76">
        <w:rPr>
          <w:rFonts w:ascii="黑体" w:eastAsia="黑体" w:hAnsi="黑体" w:cs="仿宋" w:hint="eastAsia"/>
          <w:b/>
          <w:bCs/>
          <w:kern w:val="2"/>
          <w:sz w:val="32"/>
          <w:szCs w:val="32"/>
        </w:rPr>
        <w:t>问题</w:t>
      </w:r>
      <w:r w:rsidR="00932802" w:rsidRPr="00D63F76">
        <w:rPr>
          <w:rFonts w:ascii="黑体" w:eastAsia="黑体" w:hAnsi="黑体" w:cs="仿宋" w:hint="eastAsia"/>
          <w:b/>
          <w:bCs/>
          <w:kern w:val="2"/>
          <w:sz w:val="32"/>
          <w:szCs w:val="32"/>
        </w:rPr>
        <w:t>及改进情况</w:t>
      </w:r>
    </w:p>
    <w:p w:rsidR="000662D2" w:rsidRDefault="00127BC3" w:rsidP="000662D2">
      <w:pPr>
        <w:pStyle w:val="a3"/>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sidRPr="00D90FB9">
        <w:rPr>
          <w:rFonts w:ascii="仿宋" w:eastAsia="仿宋" w:hAnsi="仿宋" w:cs="仿宋" w:hint="eastAsia"/>
          <w:bCs/>
          <w:kern w:val="2"/>
          <w:sz w:val="32"/>
          <w:szCs w:val="32"/>
          <w:shd w:val="clear" w:color="auto" w:fill="FFFFFF"/>
        </w:rPr>
        <w:t>过去一年，我区在政府信息公开工作</w:t>
      </w:r>
      <w:r w:rsidR="000662D2">
        <w:rPr>
          <w:rFonts w:ascii="仿宋" w:eastAsia="仿宋" w:hAnsi="仿宋" w:cs="仿宋" w:hint="eastAsia"/>
          <w:bCs/>
          <w:kern w:val="2"/>
          <w:sz w:val="32"/>
          <w:szCs w:val="32"/>
          <w:shd w:val="clear" w:color="auto" w:fill="FFFFFF"/>
        </w:rPr>
        <w:t>方面做了些工作，但</w:t>
      </w:r>
      <w:r w:rsidRPr="00D90FB9">
        <w:rPr>
          <w:rFonts w:ascii="仿宋" w:eastAsia="仿宋" w:hAnsi="仿宋" w:cs="仿宋" w:hint="eastAsia"/>
          <w:bCs/>
          <w:kern w:val="2"/>
          <w:sz w:val="32"/>
          <w:szCs w:val="32"/>
          <w:shd w:val="clear" w:color="auto" w:fill="FFFFFF"/>
        </w:rPr>
        <w:t>对照</w:t>
      </w:r>
      <w:r w:rsidR="00B37985" w:rsidRPr="00D90FB9">
        <w:rPr>
          <w:rFonts w:ascii="仿宋" w:eastAsia="仿宋" w:hAnsi="仿宋" w:cs="仿宋" w:hint="eastAsia"/>
          <w:bCs/>
          <w:kern w:val="2"/>
          <w:sz w:val="32"/>
          <w:szCs w:val="32"/>
          <w:shd w:val="clear" w:color="auto" w:fill="FFFFFF"/>
        </w:rPr>
        <w:t>省市工作</w:t>
      </w:r>
      <w:r w:rsidRPr="00D90FB9">
        <w:rPr>
          <w:rFonts w:ascii="仿宋" w:eastAsia="仿宋" w:hAnsi="仿宋" w:cs="仿宋" w:hint="eastAsia"/>
          <w:bCs/>
          <w:kern w:val="2"/>
          <w:sz w:val="32"/>
          <w:szCs w:val="32"/>
          <w:shd w:val="clear" w:color="auto" w:fill="FFFFFF"/>
        </w:rPr>
        <w:t>要求和人民群众的期望还存在一定的差距，</w:t>
      </w:r>
      <w:r w:rsidR="00B37985" w:rsidRPr="00D90FB9">
        <w:rPr>
          <w:rFonts w:ascii="仿宋" w:eastAsia="仿宋" w:hAnsi="仿宋" w:cs="仿宋" w:hint="eastAsia"/>
          <w:bCs/>
          <w:kern w:val="2"/>
          <w:sz w:val="32"/>
          <w:szCs w:val="32"/>
          <w:shd w:val="clear" w:color="auto" w:fill="FFFFFF"/>
        </w:rPr>
        <w:t>主要存在部门、街道在政府信息公开工作能力水平建设上还不平衡、工作推进力度还需加强</w:t>
      </w:r>
      <w:r w:rsidR="008E7E32">
        <w:rPr>
          <w:rFonts w:ascii="仿宋" w:eastAsia="仿宋" w:hAnsi="仿宋" w:cs="仿宋" w:hint="eastAsia"/>
          <w:bCs/>
          <w:kern w:val="2"/>
          <w:sz w:val="32"/>
          <w:szCs w:val="32"/>
          <w:shd w:val="clear" w:color="auto" w:fill="FFFFFF"/>
        </w:rPr>
        <w:t>、平台</w:t>
      </w:r>
      <w:r w:rsidR="0025249E">
        <w:rPr>
          <w:rFonts w:ascii="仿宋" w:eastAsia="仿宋" w:hAnsi="仿宋" w:cs="仿宋" w:hint="eastAsia"/>
          <w:bCs/>
          <w:kern w:val="2"/>
          <w:sz w:val="32"/>
          <w:szCs w:val="32"/>
          <w:shd w:val="clear" w:color="auto" w:fill="FFFFFF"/>
        </w:rPr>
        <w:t>建设</w:t>
      </w:r>
      <w:r w:rsidR="008E7E32">
        <w:rPr>
          <w:rFonts w:ascii="仿宋" w:eastAsia="仿宋" w:hAnsi="仿宋" w:cs="仿宋" w:hint="eastAsia"/>
          <w:bCs/>
          <w:kern w:val="2"/>
          <w:sz w:val="32"/>
          <w:szCs w:val="32"/>
          <w:shd w:val="clear" w:color="auto" w:fill="FFFFFF"/>
        </w:rPr>
        <w:t>还需进一步深化完善</w:t>
      </w:r>
      <w:r w:rsidR="00B37985" w:rsidRPr="00D90FB9">
        <w:rPr>
          <w:rFonts w:ascii="仿宋" w:eastAsia="仿宋" w:hAnsi="仿宋" w:cs="仿宋" w:hint="eastAsia"/>
          <w:bCs/>
          <w:kern w:val="2"/>
          <w:sz w:val="32"/>
          <w:szCs w:val="32"/>
          <w:shd w:val="clear" w:color="auto" w:fill="FFFFFF"/>
        </w:rPr>
        <w:t>等问题。</w:t>
      </w:r>
    </w:p>
    <w:p w:rsidR="00C26B4F" w:rsidRDefault="00551C38" w:rsidP="008E7E32">
      <w:pPr>
        <w:pStyle w:val="a3"/>
        <w:widowControl/>
        <w:snapToGrid w:val="0"/>
        <w:spacing w:beforeAutospacing="0" w:afterAutospacing="0" w:line="360" w:lineRule="auto"/>
        <w:ind w:firstLineChars="200" w:firstLine="640"/>
        <w:rPr>
          <w:rFonts w:ascii="仿宋" w:eastAsia="仿宋" w:hAnsi="仿宋" w:cs="仿宋"/>
          <w:kern w:val="2"/>
          <w:sz w:val="32"/>
          <w:szCs w:val="32"/>
          <w:shd w:val="clear" w:color="auto" w:fill="FFFFFF"/>
        </w:rPr>
      </w:pPr>
      <w:r w:rsidRPr="000662D2">
        <w:rPr>
          <w:rFonts w:ascii="仿宋" w:eastAsia="仿宋" w:hAnsi="仿宋" w:cs="仿宋" w:hint="eastAsia"/>
          <w:bCs/>
          <w:kern w:val="2"/>
          <w:sz w:val="32"/>
          <w:szCs w:val="32"/>
          <w:shd w:val="clear" w:color="auto" w:fill="FFFFFF"/>
        </w:rPr>
        <w:t>2020年</w:t>
      </w:r>
      <w:r w:rsidR="000662D2" w:rsidRPr="000662D2">
        <w:rPr>
          <w:rFonts w:ascii="仿宋" w:eastAsia="仿宋" w:hAnsi="仿宋" w:cs="仿宋" w:hint="eastAsia"/>
          <w:bCs/>
          <w:kern w:val="2"/>
          <w:sz w:val="32"/>
          <w:szCs w:val="32"/>
          <w:shd w:val="clear" w:color="auto" w:fill="FFFFFF"/>
        </w:rPr>
        <w:t>我区</w:t>
      </w:r>
      <w:r w:rsidR="00EE47C6">
        <w:rPr>
          <w:rFonts w:ascii="仿宋" w:eastAsia="仿宋" w:hAnsi="仿宋" w:cs="仿宋" w:hint="eastAsia"/>
          <w:bCs/>
          <w:kern w:val="2"/>
          <w:sz w:val="32"/>
          <w:szCs w:val="32"/>
          <w:shd w:val="clear" w:color="auto" w:fill="FFFFFF"/>
        </w:rPr>
        <w:t>将继续抓好</w:t>
      </w:r>
      <w:r w:rsidR="000662D2" w:rsidRPr="000662D2">
        <w:rPr>
          <w:rFonts w:ascii="仿宋" w:eastAsia="仿宋" w:hAnsi="仿宋" w:cs="仿宋" w:hint="eastAsia"/>
          <w:bCs/>
          <w:kern w:val="2"/>
          <w:sz w:val="32"/>
          <w:szCs w:val="32"/>
          <w:shd w:val="clear" w:color="auto" w:fill="FFFFFF"/>
        </w:rPr>
        <w:t>《条例》</w:t>
      </w:r>
      <w:r w:rsidR="00EE47C6">
        <w:rPr>
          <w:rFonts w:ascii="仿宋" w:eastAsia="仿宋" w:hAnsi="仿宋" w:cs="仿宋" w:hint="eastAsia"/>
          <w:bCs/>
          <w:kern w:val="2"/>
          <w:sz w:val="32"/>
          <w:szCs w:val="32"/>
          <w:shd w:val="clear" w:color="auto" w:fill="FFFFFF"/>
        </w:rPr>
        <w:t>的贯彻落实工作</w:t>
      </w:r>
      <w:r w:rsidR="000662D2">
        <w:rPr>
          <w:rFonts w:ascii="仿宋" w:eastAsia="仿宋" w:hAnsi="仿宋" w:cs="仿宋" w:hint="eastAsia"/>
          <w:bCs/>
          <w:kern w:val="2"/>
          <w:sz w:val="32"/>
          <w:szCs w:val="32"/>
          <w:shd w:val="clear" w:color="auto" w:fill="FFFFFF"/>
        </w:rPr>
        <w:t>，</w:t>
      </w:r>
      <w:r w:rsidR="00EE47C6">
        <w:rPr>
          <w:rFonts w:ascii="仿宋" w:eastAsia="仿宋" w:hAnsi="仿宋" w:cs="仿宋" w:hint="eastAsia"/>
          <w:bCs/>
          <w:kern w:val="2"/>
          <w:sz w:val="32"/>
          <w:szCs w:val="32"/>
          <w:shd w:val="clear" w:color="auto" w:fill="FFFFFF"/>
        </w:rPr>
        <w:t>坚持公开是常态，不公开是例外，</w:t>
      </w:r>
      <w:r w:rsidR="00216814">
        <w:rPr>
          <w:rFonts w:ascii="仿宋" w:eastAsia="仿宋" w:hAnsi="仿宋" w:cs="仿宋" w:hint="eastAsia"/>
          <w:bCs/>
          <w:kern w:val="2"/>
          <w:sz w:val="32"/>
          <w:szCs w:val="32"/>
          <w:shd w:val="clear" w:color="auto" w:fill="FFFFFF"/>
        </w:rPr>
        <w:t>进一步</w:t>
      </w:r>
      <w:r w:rsidR="00EE47C6">
        <w:rPr>
          <w:rFonts w:ascii="仿宋" w:eastAsia="仿宋" w:hAnsi="仿宋" w:cs="仿宋" w:hint="eastAsia"/>
          <w:bCs/>
          <w:kern w:val="2"/>
          <w:sz w:val="32"/>
          <w:szCs w:val="32"/>
          <w:shd w:val="clear" w:color="auto" w:fill="FFFFFF"/>
        </w:rPr>
        <w:t>深化</w:t>
      </w:r>
      <w:r w:rsidR="00E305A9">
        <w:rPr>
          <w:rFonts w:ascii="仿宋" w:eastAsia="仿宋" w:hAnsi="仿宋" w:cs="仿宋" w:hint="eastAsia"/>
          <w:bCs/>
          <w:kern w:val="2"/>
          <w:sz w:val="32"/>
          <w:szCs w:val="32"/>
          <w:shd w:val="clear" w:color="auto" w:fill="FFFFFF"/>
        </w:rPr>
        <w:t>政府信息公开工作。</w:t>
      </w:r>
      <w:r w:rsidR="008E7E32" w:rsidRPr="008E7E32">
        <w:rPr>
          <w:rFonts w:ascii="仿宋" w:eastAsia="仿宋" w:hAnsi="仿宋" w:cs="仿宋" w:hint="eastAsia"/>
          <w:b/>
          <w:bCs/>
          <w:kern w:val="2"/>
          <w:sz w:val="32"/>
          <w:szCs w:val="32"/>
          <w:shd w:val="clear" w:color="auto" w:fill="FFFFFF"/>
        </w:rPr>
        <w:t>一是</w:t>
      </w:r>
      <w:r w:rsidR="00216814">
        <w:rPr>
          <w:rFonts w:ascii="仿宋" w:eastAsia="仿宋" w:hAnsi="仿宋" w:cs="仿宋" w:hint="eastAsia"/>
          <w:kern w:val="2"/>
          <w:sz w:val="32"/>
          <w:szCs w:val="32"/>
          <w:shd w:val="clear" w:color="auto" w:fill="FFFFFF"/>
        </w:rPr>
        <w:t>加强</w:t>
      </w:r>
      <w:r w:rsidR="00AD769F">
        <w:rPr>
          <w:rFonts w:ascii="仿宋" w:eastAsia="仿宋" w:hAnsi="仿宋" w:cs="仿宋" w:hint="eastAsia"/>
          <w:kern w:val="2"/>
          <w:sz w:val="32"/>
          <w:szCs w:val="32"/>
          <w:shd w:val="clear" w:color="auto" w:fill="FFFFFF"/>
        </w:rPr>
        <w:t>《条例》</w:t>
      </w:r>
      <w:r w:rsidR="00C26B4F" w:rsidRPr="00C26B4F">
        <w:rPr>
          <w:rFonts w:ascii="仿宋" w:eastAsia="仿宋" w:hAnsi="仿宋" w:cs="仿宋" w:hint="eastAsia"/>
          <w:kern w:val="2"/>
          <w:sz w:val="32"/>
          <w:szCs w:val="32"/>
          <w:shd w:val="clear" w:color="auto" w:fill="FFFFFF"/>
        </w:rPr>
        <w:t>的宣传力度，</w:t>
      </w:r>
      <w:r w:rsidR="00AD769F">
        <w:rPr>
          <w:rFonts w:ascii="仿宋" w:eastAsia="仿宋" w:hAnsi="仿宋" w:cs="仿宋" w:hint="eastAsia"/>
          <w:kern w:val="2"/>
          <w:sz w:val="32"/>
          <w:szCs w:val="32"/>
          <w:shd w:val="clear" w:color="auto" w:fill="FFFFFF"/>
        </w:rPr>
        <w:t>进一步提高</w:t>
      </w:r>
      <w:r w:rsidR="000662D2">
        <w:rPr>
          <w:rFonts w:ascii="仿宋" w:eastAsia="仿宋" w:hAnsi="仿宋" w:cs="仿宋" w:hint="eastAsia"/>
          <w:kern w:val="2"/>
          <w:sz w:val="32"/>
          <w:szCs w:val="32"/>
          <w:shd w:val="clear" w:color="auto" w:fill="FFFFFF"/>
        </w:rPr>
        <w:t>部门、街道</w:t>
      </w:r>
      <w:r w:rsidR="00C26B4F" w:rsidRPr="00C26B4F">
        <w:rPr>
          <w:rFonts w:ascii="仿宋" w:eastAsia="仿宋" w:hAnsi="仿宋" w:cs="仿宋" w:hint="eastAsia"/>
          <w:kern w:val="2"/>
          <w:sz w:val="32"/>
          <w:szCs w:val="32"/>
          <w:shd w:val="clear" w:color="auto" w:fill="FFFFFF"/>
        </w:rPr>
        <w:t>对</w:t>
      </w:r>
      <w:r w:rsidR="00AD769F">
        <w:rPr>
          <w:rFonts w:ascii="仿宋" w:eastAsia="仿宋" w:hAnsi="仿宋" w:cs="仿宋" w:hint="eastAsia"/>
          <w:kern w:val="2"/>
          <w:sz w:val="32"/>
          <w:szCs w:val="32"/>
          <w:shd w:val="clear" w:color="auto" w:fill="FFFFFF"/>
        </w:rPr>
        <w:t>政</w:t>
      </w:r>
      <w:r w:rsidR="00AD769F">
        <w:rPr>
          <w:rFonts w:ascii="仿宋" w:eastAsia="仿宋" w:hAnsi="仿宋" w:cs="仿宋" w:hint="eastAsia"/>
          <w:kern w:val="2"/>
          <w:sz w:val="32"/>
          <w:szCs w:val="32"/>
          <w:shd w:val="clear" w:color="auto" w:fill="FFFFFF"/>
        </w:rPr>
        <w:lastRenderedPageBreak/>
        <w:t>府信息公开工作的认识</w:t>
      </w:r>
      <w:r w:rsidR="00C26B4F" w:rsidRPr="00C26B4F">
        <w:rPr>
          <w:rFonts w:ascii="仿宋" w:eastAsia="仿宋" w:hAnsi="仿宋" w:cs="仿宋" w:hint="eastAsia"/>
          <w:kern w:val="2"/>
          <w:sz w:val="32"/>
          <w:szCs w:val="32"/>
          <w:shd w:val="clear" w:color="auto" w:fill="FFFFFF"/>
        </w:rPr>
        <w:t>，</w:t>
      </w:r>
      <w:r w:rsidR="00AD769F">
        <w:rPr>
          <w:rFonts w:ascii="仿宋" w:eastAsia="仿宋" w:hAnsi="仿宋" w:cs="仿宋" w:hint="eastAsia"/>
          <w:kern w:val="2"/>
          <w:sz w:val="32"/>
          <w:szCs w:val="32"/>
          <w:shd w:val="clear" w:color="auto" w:fill="FFFFFF"/>
        </w:rPr>
        <w:t>不断</w:t>
      </w:r>
      <w:r w:rsidR="00C26B4F" w:rsidRPr="00C26B4F">
        <w:rPr>
          <w:rFonts w:ascii="仿宋" w:eastAsia="仿宋" w:hAnsi="仿宋" w:cs="仿宋" w:hint="eastAsia"/>
          <w:kern w:val="2"/>
          <w:sz w:val="32"/>
          <w:szCs w:val="32"/>
          <w:shd w:val="clear" w:color="auto" w:fill="FFFFFF"/>
        </w:rPr>
        <w:t>增强工作的责任感和紧迫感。</w:t>
      </w:r>
      <w:r w:rsidR="00AD769F">
        <w:rPr>
          <w:rFonts w:ascii="仿宋" w:eastAsia="仿宋" w:hAnsi="仿宋" w:cs="仿宋" w:hint="eastAsia"/>
          <w:kern w:val="2"/>
          <w:sz w:val="32"/>
          <w:szCs w:val="32"/>
          <w:shd w:val="clear" w:color="auto" w:fill="FFFFFF"/>
        </w:rPr>
        <w:t>同时，</w:t>
      </w:r>
      <w:r w:rsidR="00C26B4F" w:rsidRPr="00C26B4F">
        <w:rPr>
          <w:rFonts w:ascii="仿宋" w:eastAsia="仿宋" w:hAnsi="仿宋" w:cs="仿宋" w:hint="eastAsia"/>
          <w:kern w:val="2"/>
          <w:sz w:val="32"/>
          <w:szCs w:val="32"/>
          <w:shd w:val="clear" w:color="auto" w:fill="FFFFFF"/>
        </w:rPr>
        <w:t>有针对性的</w:t>
      </w:r>
      <w:r w:rsidR="00AD769F">
        <w:rPr>
          <w:rFonts w:ascii="仿宋" w:eastAsia="仿宋" w:hAnsi="仿宋" w:cs="仿宋" w:hint="eastAsia"/>
          <w:kern w:val="2"/>
          <w:sz w:val="32"/>
          <w:szCs w:val="32"/>
          <w:shd w:val="clear" w:color="auto" w:fill="FFFFFF"/>
        </w:rPr>
        <w:t>组织开展业务培训</w:t>
      </w:r>
      <w:r w:rsidR="0025249E">
        <w:rPr>
          <w:rFonts w:ascii="仿宋" w:eastAsia="仿宋" w:hAnsi="仿宋" w:cs="仿宋" w:hint="eastAsia"/>
          <w:kern w:val="2"/>
          <w:sz w:val="32"/>
          <w:szCs w:val="32"/>
          <w:shd w:val="clear" w:color="auto" w:fill="FFFFFF"/>
        </w:rPr>
        <w:t>和案例研讨</w:t>
      </w:r>
      <w:r w:rsidR="00AD769F">
        <w:rPr>
          <w:rFonts w:ascii="仿宋" w:eastAsia="仿宋" w:hAnsi="仿宋" w:cs="仿宋" w:hint="eastAsia"/>
          <w:kern w:val="2"/>
          <w:sz w:val="32"/>
          <w:szCs w:val="32"/>
          <w:shd w:val="clear" w:color="auto" w:fill="FFFFFF"/>
        </w:rPr>
        <w:t>工作</w:t>
      </w:r>
      <w:r w:rsidR="0096380B">
        <w:rPr>
          <w:rFonts w:ascii="仿宋" w:eastAsia="仿宋" w:hAnsi="仿宋" w:cs="仿宋" w:hint="eastAsia"/>
          <w:kern w:val="2"/>
          <w:sz w:val="32"/>
          <w:szCs w:val="32"/>
          <w:shd w:val="clear" w:color="auto" w:fill="FFFFFF"/>
        </w:rPr>
        <w:t>，提升业务</w:t>
      </w:r>
      <w:r w:rsidR="00012E65">
        <w:rPr>
          <w:rFonts w:ascii="仿宋" w:eastAsia="仿宋" w:hAnsi="仿宋" w:cs="仿宋" w:hint="eastAsia"/>
          <w:kern w:val="2"/>
          <w:sz w:val="32"/>
          <w:szCs w:val="32"/>
          <w:shd w:val="clear" w:color="auto" w:fill="FFFFFF"/>
        </w:rPr>
        <w:t>能力</w:t>
      </w:r>
      <w:r w:rsidR="0096380B">
        <w:rPr>
          <w:rFonts w:ascii="仿宋" w:eastAsia="仿宋" w:hAnsi="仿宋" w:cs="仿宋" w:hint="eastAsia"/>
          <w:kern w:val="2"/>
          <w:sz w:val="32"/>
          <w:szCs w:val="32"/>
          <w:shd w:val="clear" w:color="auto" w:fill="FFFFFF"/>
        </w:rPr>
        <w:t>水平</w:t>
      </w:r>
      <w:r w:rsidR="00012E65">
        <w:rPr>
          <w:rFonts w:ascii="仿宋" w:eastAsia="仿宋" w:hAnsi="仿宋" w:cs="仿宋" w:hint="eastAsia"/>
          <w:kern w:val="2"/>
          <w:sz w:val="32"/>
          <w:szCs w:val="32"/>
          <w:shd w:val="clear" w:color="auto" w:fill="FFFFFF"/>
        </w:rPr>
        <w:t>，推进</w:t>
      </w:r>
      <w:r w:rsidR="0096380B">
        <w:rPr>
          <w:rFonts w:ascii="仿宋" w:eastAsia="仿宋" w:hAnsi="仿宋" w:cs="仿宋" w:hint="eastAsia"/>
          <w:kern w:val="2"/>
          <w:sz w:val="32"/>
          <w:szCs w:val="32"/>
          <w:shd w:val="clear" w:color="auto" w:fill="FFFFFF"/>
        </w:rPr>
        <w:t>政府信息公开工作的</w:t>
      </w:r>
      <w:r w:rsidR="00012E65">
        <w:rPr>
          <w:rFonts w:ascii="仿宋" w:eastAsia="仿宋" w:hAnsi="仿宋" w:cs="仿宋" w:hint="eastAsia"/>
          <w:kern w:val="2"/>
          <w:sz w:val="32"/>
          <w:szCs w:val="32"/>
          <w:shd w:val="clear" w:color="auto" w:fill="FFFFFF"/>
        </w:rPr>
        <w:t>高质量发展，助力法治政府建设</w:t>
      </w:r>
      <w:r w:rsidR="00C26B4F" w:rsidRPr="00C26B4F">
        <w:rPr>
          <w:rFonts w:ascii="仿宋" w:eastAsia="仿宋" w:hAnsi="仿宋" w:cs="仿宋" w:hint="eastAsia"/>
          <w:kern w:val="2"/>
          <w:sz w:val="32"/>
          <w:szCs w:val="32"/>
          <w:shd w:val="clear" w:color="auto" w:fill="FFFFFF"/>
        </w:rPr>
        <w:t>。</w:t>
      </w:r>
      <w:r w:rsidR="00C26B4F" w:rsidRPr="00012E65">
        <w:rPr>
          <w:rFonts w:ascii="仿宋" w:eastAsia="仿宋" w:hAnsi="仿宋" w:cs="仿宋" w:hint="eastAsia"/>
          <w:b/>
          <w:kern w:val="2"/>
          <w:sz w:val="32"/>
          <w:szCs w:val="32"/>
          <w:shd w:val="clear" w:color="auto" w:fill="FFFFFF"/>
        </w:rPr>
        <w:t>二是</w:t>
      </w:r>
      <w:r w:rsidR="000A61EB" w:rsidRPr="008E7E32">
        <w:rPr>
          <w:rFonts w:ascii="仿宋" w:eastAsia="仿宋" w:hAnsi="仿宋" w:cs="仿宋" w:hint="eastAsia"/>
          <w:kern w:val="2"/>
          <w:sz w:val="32"/>
          <w:szCs w:val="32"/>
          <w:shd w:val="clear" w:color="auto" w:fill="FFFFFF"/>
        </w:rPr>
        <w:t>继续深化</w:t>
      </w:r>
      <w:r w:rsidR="00012E65" w:rsidRPr="008E7E32">
        <w:rPr>
          <w:rFonts w:ascii="仿宋" w:eastAsia="仿宋" w:hAnsi="仿宋" w:cs="仿宋" w:hint="eastAsia"/>
          <w:kern w:val="2"/>
          <w:sz w:val="32"/>
          <w:szCs w:val="32"/>
          <w:shd w:val="clear" w:color="auto" w:fill="FFFFFF"/>
        </w:rPr>
        <w:t>政</w:t>
      </w:r>
      <w:r w:rsidR="000A61EB" w:rsidRPr="008E7E32">
        <w:rPr>
          <w:rFonts w:ascii="仿宋" w:eastAsia="仿宋" w:hAnsi="仿宋" w:cs="仿宋" w:hint="eastAsia"/>
          <w:kern w:val="2"/>
          <w:sz w:val="32"/>
          <w:szCs w:val="32"/>
          <w:shd w:val="clear" w:color="auto" w:fill="FFFFFF"/>
        </w:rPr>
        <w:t>府信息公开平台建设</w:t>
      </w:r>
      <w:r w:rsidR="00012E65" w:rsidRPr="008E7E32">
        <w:rPr>
          <w:rFonts w:ascii="仿宋" w:eastAsia="仿宋" w:hAnsi="仿宋" w:cs="仿宋" w:hint="eastAsia"/>
          <w:kern w:val="2"/>
          <w:sz w:val="32"/>
          <w:szCs w:val="32"/>
          <w:shd w:val="clear" w:color="auto" w:fill="FFFFFF"/>
        </w:rPr>
        <w:t>工作。</w:t>
      </w:r>
      <w:r w:rsidR="00381BE9">
        <w:rPr>
          <w:rFonts w:ascii="仿宋" w:eastAsia="仿宋" w:hAnsi="仿宋" w:cs="仿宋" w:hint="eastAsia"/>
          <w:kern w:val="2"/>
          <w:sz w:val="32"/>
          <w:szCs w:val="32"/>
          <w:shd w:val="clear" w:color="auto" w:fill="FFFFFF"/>
        </w:rPr>
        <w:t>按照《条例》和省市工作要求，结合我区实际对信息公开平台进行升级，进一步科学合理设置信息公开栏目、</w:t>
      </w:r>
      <w:r w:rsidR="00012E65">
        <w:rPr>
          <w:rFonts w:ascii="仿宋" w:eastAsia="仿宋" w:hAnsi="仿宋" w:cs="仿宋" w:hint="eastAsia"/>
          <w:kern w:val="2"/>
          <w:sz w:val="32"/>
          <w:szCs w:val="32"/>
          <w:shd w:val="clear" w:color="auto" w:fill="FFFFFF"/>
        </w:rPr>
        <w:t>目录，</w:t>
      </w:r>
      <w:r w:rsidR="00EE47C6">
        <w:rPr>
          <w:rFonts w:ascii="仿宋" w:eastAsia="仿宋" w:hAnsi="仿宋" w:cs="仿宋" w:hint="eastAsia"/>
          <w:kern w:val="2"/>
          <w:sz w:val="32"/>
          <w:szCs w:val="32"/>
          <w:shd w:val="clear" w:color="auto" w:fill="FFFFFF"/>
        </w:rPr>
        <w:t>不断完善信息公开平台</w:t>
      </w:r>
      <w:r w:rsidR="007F4115">
        <w:rPr>
          <w:rFonts w:ascii="仿宋" w:eastAsia="仿宋" w:hAnsi="仿宋" w:cs="仿宋" w:hint="eastAsia"/>
          <w:kern w:val="2"/>
          <w:sz w:val="32"/>
          <w:szCs w:val="32"/>
          <w:shd w:val="clear" w:color="auto" w:fill="FFFFFF"/>
        </w:rPr>
        <w:t>的</w:t>
      </w:r>
      <w:r w:rsidR="00EE47C6">
        <w:rPr>
          <w:rFonts w:ascii="仿宋" w:eastAsia="仿宋" w:hAnsi="仿宋" w:cs="仿宋" w:hint="eastAsia"/>
          <w:kern w:val="2"/>
          <w:sz w:val="32"/>
          <w:szCs w:val="32"/>
          <w:shd w:val="clear" w:color="auto" w:fill="FFFFFF"/>
        </w:rPr>
        <w:t>各项功能，</w:t>
      </w:r>
      <w:r w:rsidR="000A61EB">
        <w:rPr>
          <w:rFonts w:ascii="仿宋" w:eastAsia="仿宋" w:hAnsi="仿宋" w:cs="仿宋" w:hint="eastAsia"/>
          <w:kern w:val="2"/>
          <w:sz w:val="32"/>
          <w:szCs w:val="32"/>
          <w:shd w:val="clear" w:color="auto" w:fill="FFFFFF"/>
        </w:rPr>
        <w:t>提升公开目录与内容的贴合度，</w:t>
      </w:r>
      <w:r w:rsidR="00DC69EA">
        <w:rPr>
          <w:rFonts w:ascii="仿宋" w:eastAsia="仿宋" w:hAnsi="仿宋" w:cs="仿宋" w:hint="eastAsia"/>
          <w:kern w:val="2"/>
          <w:sz w:val="32"/>
          <w:szCs w:val="32"/>
          <w:shd w:val="clear" w:color="auto" w:fill="FFFFFF"/>
        </w:rPr>
        <w:t>增强</w:t>
      </w:r>
      <w:r w:rsidR="000A61EB">
        <w:rPr>
          <w:rFonts w:ascii="仿宋" w:eastAsia="仿宋" w:hAnsi="仿宋" w:cs="仿宋" w:hint="eastAsia"/>
          <w:kern w:val="2"/>
          <w:sz w:val="32"/>
          <w:szCs w:val="32"/>
          <w:shd w:val="clear" w:color="auto" w:fill="FFFFFF"/>
        </w:rPr>
        <w:t>信息</w:t>
      </w:r>
      <w:r w:rsidR="00DC69EA">
        <w:rPr>
          <w:rFonts w:ascii="仿宋" w:eastAsia="仿宋" w:hAnsi="仿宋" w:cs="仿宋" w:hint="eastAsia"/>
          <w:kern w:val="2"/>
          <w:sz w:val="32"/>
          <w:szCs w:val="32"/>
          <w:shd w:val="clear" w:color="auto" w:fill="FFFFFF"/>
        </w:rPr>
        <w:t>发布的精准性，</w:t>
      </w:r>
      <w:r w:rsidR="00DC69EA" w:rsidRPr="00C26B4F">
        <w:rPr>
          <w:rFonts w:ascii="仿宋" w:eastAsia="仿宋" w:hAnsi="仿宋" w:cs="仿宋" w:hint="eastAsia"/>
          <w:kern w:val="2"/>
          <w:sz w:val="32"/>
          <w:szCs w:val="32"/>
          <w:shd w:val="clear" w:color="auto" w:fill="FFFFFF"/>
        </w:rPr>
        <w:t>提升</w:t>
      </w:r>
      <w:r w:rsidR="00DC69EA">
        <w:rPr>
          <w:rFonts w:ascii="仿宋" w:eastAsia="仿宋" w:hAnsi="仿宋" w:cs="仿宋" w:hint="eastAsia"/>
          <w:kern w:val="2"/>
          <w:sz w:val="32"/>
          <w:szCs w:val="32"/>
          <w:shd w:val="clear" w:color="auto" w:fill="FFFFFF"/>
        </w:rPr>
        <w:t>群众</w:t>
      </w:r>
      <w:r w:rsidR="00C26B4F" w:rsidRPr="00C26B4F">
        <w:rPr>
          <w:rFonts w:ascii="仿宋" w:eastAsia="仿宋" w:hAnsi="仿宋" w:cs="仿宋" w:hint="eastAsia"/>
          <w:kern w:val="2"/>
          <w:sz w:val="32"/>
          <w:szCs w:val="32"/>
          <w:shd w:val="clear" w:color="auto" w:fill="FFFFFF"/>
        </w:rPr>
        <w:t>查找</w:t>
      </w:r>
      <w:r w:rsidR="00DC69EA">
        <w:rPr>
          <w:rFonts w:ascii="仿宋" w:eastAsia="仿宋" w:hAnsi="仿宋" w:cs="仿宋" w:hint="eastAsia"/>
          <w:kern w:val="2"/>
          <w:sz w:val="32"/>
          <w:szCs w:val="32"/>
          <w:shd w:val="clear" w:color="auto" w:fill="FFFFFF"/>
        </w:rPr>
        <w:t>的</w:t>
      </w:r>
      <w:r w:rsidR="00C26B4F" w:rsidRPr="00C26B4F">
        <w:rPr>
          <w:rFonts w:ascii="仿宋" w:eastAsia="仿宋" w:hAnsi="仿宋" w:cs="仿宋" w:hint="eastAsia"/>
          <w:kern w:val="2"/>
          <w:sz w:val="32"/>
          <w:szCs w:val="32"/>
          <w:shd w:val="clear" w:color="auto" w:fill="FFFFFF"/>
        </w:rPr>
        <w:t>便利性</w:t>
      </w:r>
      <w:r w:rsidR="00DC69EA">
        <w:rPr>
          <w:rFonts w:ascii="仿宋" w:eastAsia="仿宋" w:hAnsi="仿宋" w:cs="仿宋" w:hint="eastAsia"/>
          <w:kern w:val="2"/>
          <w:sz w:val="32"/>
          <w:szCs w:val="32"/>
          <w:shd w:val="clear" w:color="auto" w:fill="FFFFFF"/>
        </w:rPr>
        <w:t>。</w:t>
      </w:r>
      <w:r w:rsidR="00381BE9" w:rsidRPr="00EE47C6">
        <w:rPr>
          <w:rFonts w:ascii="仿宋" w:eastAsia="仿宋" w:hAnsi="仿宋" w:cs="仿宋" w:hint="eastAsia"/>
          <w:b/>
          <w:kern w:val="2"/>
          <w:sz w:val="32"/>
          <w:szCs w:val="32"/>
          <w:shd w:val="clear" w:color="auto" w:fill="FFFFFF"/>
        </w:rPr>
        <w:t>三是</w:t>
      </w:r>
      <w:r w:rsidR="000A61EB">
        <w:rPr>
          <w:rFonts w:ascii="仿宋" w:eastAsia="仿宋" w:hAnsi="仿宋" w:cs="仿宋" w:hint="eastAsia"/>
          <w:kern w:val="2"/>
          <w:sz w:val="32"/>
          <w:szCs w:val="32"/>
          <w:shd w:val="clear" w:color="auto" w:fill="FFFFFF"/>
        </w:rPr>
        <w:t>强化考核机制，完善考核制度，进一步加强对</w:t>
      </w:r>
      <w:r w:rsidR="00216814">
        <w:rPr>
          <w:rFonts w:ascii="仿宋" w:eastAsia="仿宋" w:hAnsi="仿宋" w:cs="仿宋" w:hint="eastAsia"/>
          <w:kern w:val="2"/>
          <w:sz w:val="32"/>
          <w:szCs w:val="32"/>
          <w:shd w:val="clear" w:color="auto" w:fill="FFFFFF"/>
        </w:rPr>
        <w:t>政府</w:t>
      </w:r>
      <w:r w:rsidR="00C26B4F" w:rsidRPr="00C26B4F">
        <w:rPr>
          <w:rFonts w:ascii="仿宋" w:eastAsia="仿宋" w:hAnsi="仿宋" w:cs="仿宋" w:hint="eastAsia"/>
          <w:kern w:val="2"/>
          <w:sz w:val="32"/>
          <w:szCs w:val="32"/>
          <w:shd w:val="clear" w:color="auto" w:fill="FFFFFF"/>
        </w:rPr>
        <w:t>信息公开</w:t>
      </w:r>
      <w:r w:rsidR="000A61EB">
        <w:rPr>
          <w:rFonts w:ascii="仿宋" w:eastAsia="仿宋" w:hAnsi="仿宋" w:cs="仿宋" w:hint="eastAsia"/>
          <w:kern w:val="2"/>
          <w:sz w:val="32"/>
          <w:szCs w:val="32"/>
          <w:shd w:val="clear" w:color="auto" w:fill="FFFFFF"/>
        </w:rPr>
        <w:t>工作的</w:t>
      </w:r>
      <w:r w:rsidR="00C26B4F" w:rsidRPr="00C26B4F">
        <w:rPr>
          <w:rFonts w:ascii="仿宋" w:eastAsia="仿宋" w:hAnsi="仿宋" w:cs="仿宋" w:hint="eastAsia"/>
          <w:kern w:val="2"/>
          <w:sz w:val="32"/>
          <w:szCs w:val="32"/>
          <w:shd w:val="clear" w:color="auto" w:fill="FFFFFF"/>
        </w:rPr>
        <w:t>监督检查力度，通过定期或不定期的监督检查，及时发现并纠正信息公开工作中存在的</w:t>
      </w:r>
      <w:r w:rsidR="00DC69EA">
        <w:rPr>
          <w:rFonts w:ascii="仿宋" w:eastAsia="仿宋" w:hAnsi="仿宋" w:cs="仿宋" w:hint="eastAsia"/>
          <w:kern w:val="2"/>
          <w:sz w:val="32"/>
          <w:szCs w:val="32"/>
          <w:shd w:val="clear" w:color="auto" w:fill="FFFFFF"/>
        </w:rPr>
        <w:t>不及时、不规范甚至不公开等</w:t>
      </w:r>
      <w:r w:rsidR="00C26B4F" w:rsidRPr="00C26B4F">
        <w:rPr>
          <w:rFonts w:ascii="仿宋" w:eastAsia="仿宋" w:hAnsi="仿宋" w:cs="仿宋" w:hint="eastAsia"/>
          <w:kern w:val="2"/>
          <w:sz w:val="32"/>
          <w:szCs w:val="32"/>
          <w:shd w:val="clear" w:color="auto" w:fill="FFFFFF"/>
        </w:rPr>
        <w:t>情况，</w:t>
      </w:r>
      <w:r w:rsidR="00DC69EA">
        <w:rPr>
          <w:rFonts w:ascii="仿宋" w:eastAsia="仿宋" w:hAnsi="仿宋" w:cs="仿宋" w:hint="eastAsia"/>
          <w:kern w:val="2"/>
          <w:sz w:val="32"/>
          <w:szCs w:val="32"/>
          <w:shd w:val="clear" w:color="auto" w:fill="FFFFFF"/>
        </w:rPr>
        <w:t>积极探索城市大脑下城平台、区块链技术与信息公开平台建设的结合，建设智慧化的信息公开平台。</w:t>
      </w:r>
    </w:p>
    <w:p w:rsidR="0025249E" w:rsidRPr="00073F14" w:rsidRDefault="0025249E" w:rsidP="0025249E">
      <w:pPr>
        <w:pStyle w:val="a3"/>
        <w:widowControl/>
        <w:snapToGrid w:val="0"/>
        <w:spacing w:beforeAutospacing="0" w:afterAutospacing="0" w:line="360" w:lineRule="auto"/>
        <w:ind w:firstLineChars="200" w:firstLine="643"/>
        <w:rPr>
          <w:rFonts w:ascii="宋体" w:hAnsi="宋体" w:cs="宋体"/>
          <w:color w:val="333333"/>
        </w:rPr>
      </w:pPr>
      <w:r w:rsidRPr="0025249E">
        <w:rPr>
          <w:rFonts w:ascii="黑体" w:eastAsia="黑体" w:hAnsi="黑体" w:cs="仿宋" w:hint="eastAsia"/>
          <w:b/>
          <w:bCs/>
          <w:kern w:val="2"/>
          <w:sz w:val="32"/>
          <w:szCs w:val="32"/>
        </w:rPr>
        <w:t>六、其他需要报告的事项</w:t>
      </w:r>
    </w:p>
    <w:p w:rsidR="0025249E" w:rsidRPr="0025249E" w:rsidRDefault="0025249E" w:rsidP="0025249E">
      <w:pPr>
        <w:widowControl/>
        <w:shd w:val="clear" w:color="auto" w:fill="FFFFFF"/>
        <w:ind w:firstLine="480"/>
        <w:rPr>
          <w:rFonts w:ascii="仿宋" w:eastAsia="仿宋" w:hAnsi="仿宋" w:cs="仿宋"/>
          <w:sz w:val="32"/>
          <w:szCs w:val="32"/>
          <w:shd w:val="clear" w:color="auto" w:fill="FFFFFF"/>
        </w:rPr>
      </w:pPr>
      <w:r w:rsidRPr="0025249E">
        <w:rPr>
          <w:rFonts w:ascii="仿宋" w:eastAsia="仿宋" w:hAnsi="仿宋" w:cs="仿宋" w:hint="eastAsia"/>
          <w:sz w:val="32"/>
          <w:szCs w:val="32"/>
          <w:shd w:val="clear" w:color="auto" w:fill="FFFFFF"/>
        </w:rPr>
        <w:t>无</w:t>
      </w:r>
    </w:p>
    <w:p w:rsidR="0025249E" w:rsidRDefault="0025249E" w:rsidP="0025249E"/>
    <w:p w:rsidR="0025249E" w:rsidRPr="008E7E32" w:rsidRDefault="0025249E" w:rsidP="008E7E32">
      <w:pPr>
        <w:pStyle w:val="a3"/>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p>
    <w:sectPr w:rsidR="0025249E" w:rsidRPr="008E7E32" w:rsidSect="00605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78" w:rsidRDefault="00D00178" w:rsidP="003D29BB">
      <w:r>
        <w:separator/>
      </w:r>
    </w:p>
  </w:endnote>
  <w:endnote w:type="continuationSeparator" w:id="1">
    <w:p w:rsidR="00D00178" w:rsidRDefault="00D00178" w:rsidP="003D2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78" w:rsidRDefault="00D00178" w:rsidP="003D29BB">
      <w:r>
        <w:separator/>
      </w:r>
    </w:p>
  </w:footnote>
  <w:footnote w:type="continuationSeparator" w:id="1">
    <w:p w:rsidR="00D00178" w:rsidRDefault="00D00178" w:rsidP="003D2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B4F"/>
    <w:rsid w:val="00012E65"/>
    <w:rsid w:val="00032CF2"/>
    <w:rsid w:val="000662D2"/>
    <w:rsid w:val="00073DE4"/>
    <w:rsid w:val="000A009B"/>
    <w:rsid w:val="000A61EB"/>
    <w:rsid w:val="00112A21"/>
    <w:rsid w:val="00116E33"/>
    <w:rsid w:val="00127BC3"/>
    <w:rsid w:val="001577B0"/>
    <w:rsid w:val="001967E9"/>
    <w:rsid w:val="001A4A91"/>
    <w:rsid w:val="001A5B8A"/>
    <w:rsid w:val="001B182C"/>
    <w:rsid w:val="001C128B"/>
    <w:rsid w:val="00216814"/>
    <w:rsid w:val="00251E96"/>
    <w:rsid w:val="0025249E"/>
    <w:rsid w:val="00252F90"/>
    <w:rsid w:val="002B0BDA"/>
    <w:rsid w:val="002B1CBD"/>
    <w:rsid w:val="00303389"/>
    <w:rsid w:val="00350074"/>
    <w:rsid w:val="00360DA2"/>
    <w:rsid w:val="00376F3E"/>
    <w:rsid w:val="00377A91"/>
    <w:rsid w:val="00381BE9"/>
    <w:rsid w:val="003D29BB"/>
    <w:rsid w:val="003F1C89"/>
    <w:rsid w:val="00433712"/>
    <w:rsid w:val="00475DF1"/>
    <w:rsid w:val="00480C32"/>
    <w:rsid w:val="00483A85"/>
    <w:rsid w:val="00551C38"/>
    <w:rsid w:val="00557806"/>
    <w:rsid w:val="00590BCF"/>
    <w:rsid w:val="005F3297"/>
    <w:rsid w:val="006058D7"/>
    <w:rsid w:val="00691040"/>
    <w:rsid w:val="006964F8"/>
    <w:rsid w:val="007312E9"/>
    <w:rsid w:val="007725E0"/>
    <w:rsid w:val="00777631"/>
    <w:rsid w:val="007C473D"/>
    <w:rsid w:val="007D03F3"/>
    <w:rsid w:val="007E1358"/>
    <w:rsid w:val="007F4115"/>
    <w:rsid w:val="00835A08"/>
    <w:rsid w:val="00840842"/>
    <w:rsid w:val="00860A75"/>
    <w:rsid w:val="00892194"/>
    <w:rsid w:val="008A3571"/>
    <w:rsid w:val="008C07D3"/>
    <w:rsid w:val="008C5D7F"/>
    <w:rsid w:val="008E37F3"/>
    <w:rsid w:val="008E7E32"/>
    <w:rsid w:val="00915B92"/>
    <w:rsid w:val="00932802"/>
    <w:rsid w:val="00960192"/>
    <w:rsid w:val="0096380B"/>
    <w:rsid w:val="00977E6C"/>
    <w:rsid w:val="0099236A"/>
    <w:rsid w:val="009B0AC3"/>
    <w:rsid w:val="009F5C15"/>
    <w:rsid w:val="00A14CFE"/>
    <w:rsid w:val="00AD769F"/>
    <w:rsid w:val="00B02466"/>
    <w:rsid w:val="00B0469A"/>
    <w:rsid w:val="00B37985"/>
    <w:rsid w:val="00B4021C"/>
    <w:rsid w:val="00B440DA"/>
    <w:rsid w:val="00B53233"/>
    <w:rsid w:val="00B77F2C"/>
    <w:rsid w:val="00BB24B9"/>
    <w:rsid w:val="00BE5DF1"/>
    <w:rsid w:val="00C11D6A"/>
    <w:rsid w:val="00C11F52"/>
    <w:rsid w:val="00C26B4F"/>
    <w:rsid w:val="00C40619"/>
    <w:rsid w:val="00CE285C"/>
    <w:rsid w:val="00D00178"/>
    <w:rsid w:val="00D27477"/>
    <w:rsid w:val="00D468A5"/>
    <w:rsid w:val="00D63F76"/>
    <w:rsid w:val="00D90FB9"/>
    <w:rsid w:val="00DB4C00"/>
    <w:rsid w:val="00DC3916"/>
    <w:rsid w:val="00DC69EA"/>
    <w:rsid w:val="00E25DDE"/>
    <w:rsid w:val="00E305A9"/>
    <w:rsid w:val="00E45B92"/>
    <w:rsid w:val="00EE47C6"/>
    <w:rsid w:val="00EF6FC0"/>
    <w:rsid w:val="00F052AC"/>
    <w:rsid w:val="00F41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6B4F"/>
    <w:pPr>
      <w:spacing w:beforeAutospacing="1" w:afterAutospacing="1"/>
      <w:jc w:val="left"/>
    </w:pPr>
    <w:rPr>
      <w:rFonts w:ascii="Times New Roman" w:eastAsia="宋体" w:hAnsi="Times New Roman" w:cs="Times New Roman"/>
      <w:kern w:val="0"/>
      <w:sz w:val="24"/>
    </w:rPr>
  </w:style>
  <w:style w:type="paragraph" w:styleId="a4">
    <w:name w:val="header"/>
    <w:basedOn w:val="a"/>
    <w:link w:val="Char"/>
    <w:uiPriority w:val="99"/>
    <w:semiHidden/>
    <w:unhideWhenUsed/>
    <w:rsid w:val="003D2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29BB"/>
    <w:rPr>
      <w:sz w:val="18"/>
      <w:szCs w:val="18"/>
    </w:rPr>
  </w:style>
  <w:style w:type="paragraph" w:styleId="a5">
    <w:name w:val="footer"/>
    <w:basedOn w:val="a"/>
    <w:link w:val="Char0"/>
    <w:uiPriority w:val="99"/>
    <w:semiHidden/>
    <w:unhideWhenUsed/>
    <w:rsid w:val="003D29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D29BB"/>
    <w:rPr>
      <w:sz w:val="18"/>
      <w:szCs w:val="18"/>
    </w:rPr>
  </w:style>
</w:styles>
</file>

<file path=word/webSettings.xml><?xml version="1.0" encoding="utf-8"?>
<w:webSettings xmlns:r="http://schemas.openxmlformats.org/officeDocument/2006/relationships" xmlns:w="http://schemas.openxmlformats.org/wordprocessingml/2006/main">
  <w:divs>
    <w:div w:id="738867582">
      <w:bodyDiv w:val="1"/>
      <w:marLeft w:val="0"/>
      <w:marRight w:val="0"/>
      <w:marTop w:val="0"/>
      <w:marBottom w:val="0"/>
      <w:divBdr>
        <w:top w:val="none" w:sz="0" w:space="0" w:color="auto"/>
        <w:left w:val="none" w:sz="0" w:space="0" w:color="auto"/>
        <w:bottom w:val="none" w:sz="0" w:space="0" w:color="auto"/>
        <w:right w:val="none" w:sz="0" w:space="0" w:color="auto"/>
      </w:divBdr>
    </w:div>
    <w:div w:id="1303583474">
      <w:bodyDiv w:val="1"/>
      <w:marLeft w:val="0"/>
      <w:marRight w:val="0"/>
      <w:marTop w:val="0"/>
      <w:marBottom w:val="0"/>
      <w:divBdr>
        <w:top w:val="none" w:sz="0" w:space="0" w:color="auto"/>
        <w:left w:val="none" w:sz="0" w:space="0" w:color="auto"/>
        <w:bottom w:val="none" w:sz="0" w:space="0" w:color="auto"/>
        <w:right w:val="none" w:sz="0" w:space="0" w:color="auto"/>
      </w:divBdr>
    </w:div>
    <w:div w:id="1547402560">
      <w:bodyDiv w:val="1"/>
      <w:marLeft w:val="0"/>
      <w:marRight w:val="0"/>
      <w:marTop w:val="0"/>
      <w:marBottom w:val="0"/>
      <w:divBdr>
        <w:top w:val="none" w:sz="0" w:space="0" w:color="auto"/>
        <w:left w:val="none" w:sz="0" w:space="0" w:color="auto"/>
        <w:bottom w:val="none" w:sz="0" w:space="0" w:color="auto"/>
        <w:right w:val="none" w:sz="0" w:space="0" w:color="auto"/>
      </w:divBdr>
    </w:div>
    <w:div w:id="1858545689">
      <w:bodyDiv w:val="1"/>
      <w:marLeft w:val="0"/>
      <w:marRight w:val="0"/>
      <w:marTop w:val="0"/>
      <w:marBottom w:val="0"/>
      <w:divBdr>
        <w:top w:val="none" w:sz="0" w:space="0" w:color="auto"/>
        <w:left w:val="none" w:sz="0" w:space="0" w:color="auto"/>
        <w:bottom w:val="none" w:sz="0" w:space="0" w:color="auto"/>
        <w:right w:val="none" w:sz="0" w:space="0" w:color="auto"/>
      </w:divBdr>
    </w:div>
    <w:div w:id="2086606554">
      <w:bodyDiv w:val="1"/>
      <w:marLeft w:val="0"/>
      <w:marRight w:val="0"/>
      <w:marTop w:val="0"/>
      <w:marBottom w:val="0"/>
      <w:divBdr>
        <w:top w:val="none" w:sz="0" w:space="0" w:color="auto"/>
        <w:left w:val="none" w:sz="0" w:space="0" w:color="auto"/>
        <w:bottom w:val="none" w:sz="0" w:space="0" w:color="auto"/>
        <w:right w:val="none" w:sz="0" w:space="0" w:color="auto"/>
      </w:divBdr>
    </w:div>
    <w:div w:id="20885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504</Words>
  <Characters>2877</Characters>
  <Application>Microsoft Office Word</Application>
  <DocSecurity>0</DocSecurity>
  <Lines>23</Lines>
  <Paragraphs>6</Paragraphs>
  <ScaleCrop>false</ScaleCrop>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郑贵锋</dc:creator>
  <cp:lastModifiedBy>郑贵锋</cp:lastModifiedBy>
  <cp:revision>6</cp:revision>
  <dcterms:created xsi:type="dcterms:W3CDTF">2020-02-12T08:11:00Z</dcterms:created>
  <dcterms:modified xsi:type="dcterms:W3CDTF">2021-02-23T02:35:00Z</dcterms:modified>
</cp:coreProperties>
</file>