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微软雅黑" w:eastAsia="方正小标宋_GBK"/>
          <w:b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微软雅黑" w:eastAsia="方正小标宋_GBK"/>
          <w:b/>
          <w:bCs w:val="0"/>
          <w:color w:val="000000"/>
          <w:sz w:val="36"/>
          <w:szCs w:val="36"/>
          <w:shd w:val="clear" w:color="auto" w:fill="FFFFFF"/>
        </w:rPr>
        <w:t>区科技局</w:t>
      </w:r>
      <w:r>
        <w:rPr>
          <w:rFonts w:hint="eastAsia" w:ascii="方正小标宋_GBK" w:hAnsi="微软雅黑" w:eastAsia="方正小标宋_GBK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2021</w:t>
      </w:r>
      <w:r>
        <w:rPr>
          <w:rFonts w:hint="eastAsia" w:ascii="方正小标宋_GBK" w:hAnsi="微软雅黑" w:eastAsia="方正小标宋_GBK"/>
          <w:b/>
          <w:bCs w:val="0"/>
          <w:color w:val="000000"/>
          <w:sz w:val="36"/>
          <w:szCs w:val="36"/>
          <w:shd w:val="clear" w:color="auto" w:fill="FFFFFF"/>
        </w:rPr>
        <w:t>年政府信息公开工作年度报告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2021年，拱墅区科技局严格按照《中华人民共和国政府信息公开条例》精神，认真做好政务信息公开各项工作，着力提升信息公开质量，积极落实信息公开工作任务，增强信息公开实效，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及时发布信息、解读回应，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不断提高公开信息的准确性，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不断推动政府信息公开工作迈上新台阶。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本年度报告中所列数据的统计期限从2021年1月1日到12月31日止。具体如下：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一、总体情况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09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（一）主动公开方面。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090000" w:fill="FFFFFF"/>
          <w:lang w:val="en-US" w:eastAsia="zh-CN"/>
        </w:rPr>
        <w:t>2021年，区科技局以杭州拱墅门户网站为信息公开主要平台，主动及时发布和更新各类信息。结合区划调整、单位搬迁等工作，及时更新机构概况、班子领导、内设科等信息，并同步调整信息公开指南相关内容。2021年共发布、更新杭州拱墅门户网站内部门动态、公告公示及法定主动公开内容92条，其中部门动态38条、公告公示26条、法定主动公开内容28条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（二）依申请公开方面。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按照“公开为原则，不公开为例外”的原则，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依法依规、及时妥善处理政府信息公开申请。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2021年度，我局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新收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自然人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依申请公开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件，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已办结，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无上一年度结转依申请件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（三）政府信息管理方面。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按照政府信息公开要求，及时联系完成调整杭州拱墅网站内“法定主动公开内容”中的</w:t>
      </w:r>
      <w:r>
        <w:rPr>
          <w:rFonts w:hint="eastAsia" w:ascii="仿宋_GB2312" w:eastAsia="仿宋_GB2312"/>
          <w:sz w:val="32"/>
          <w:szCs w:val="32"/>
        </w:rPr>
        <w:t>栏目</w:t>
      </w:r>
      <w:r>
        <w:rPr>
          <w:rFonts w:hint="eastAsia" w:ascii="仿宋_GB2312" w:eastAsia="仿宋_GB2312"/>
          <w:sz w:val="32"/>
          <w:szCs w:val="32"/>
          <w:lang w:eastAsia="zh-CN"/>
        </w:rPr>
        <w:t>设置，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并落实专人负责政府信息公开工作，</w:t>
      </w:r>
      <w:r>
        <w:rPr>
          <w:rFonts w:hint="eastAsia" w:ascii="仿宋_GB2312" w:eastAsia="仿宋_GB2312"/>
          <w:sz w:val="32"/>
          <w:szCs w:val="32"/>
        </w:rPr>
        <w:t>常态化做好信息发布工作</w:t>
      </w:r>
      <w:r>
        <w:rPr>
          <w:rFonts w:hint="eastAsia" w:ascii="仿宋_GB2312" w:eastAsia="仿宋_GB2312"/>
          <w:sz w:val="32"/>
          <w:szCs w:val="32"/>
          <w:lang w:eastAsia="zh-CN"/>
        </w:rPr>
        <w:t>，完善信息管理制度，严格规范落实信息全流程管理，并认真落实发布信息审核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（四）政府信息公开平台建设方面。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按照统一要求，积极完成平台建设相关工作任务，我局主要通过“杭州·拱墅”门户网站发布信息，未开通局网站等。同时，积极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利用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好新媒体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平台，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严格按照省市区要求规范运营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微信公众号“创新拱墅”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实时推送最新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（五）监督保障方面。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认真按照区政务公开考评细则开展工作，及时完善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政府信息公开指南和依申请办理规范流程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，并从规范制度、规范公开流程等重要环节，不定期做好相关自查检查工作，并落实立查立改。积极推进社会评议工作，邀请科技工作者为科技工作建言献策，依法保障公众对科技工作的知情权、参与权、监督权，发挥政务公开工作积极作用。2021年，未发生由于政府信息公开工作引发的责任追究结果情况，因政府信息公开引发的行政复议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件，行政诉讼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件。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9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432" w:lineRule="auto"/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存在的主要问题及改进情况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年，我局政府信息公开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在区府办的指导下，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取得了一些新进展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、新成绩，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但是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与群众需求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还是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存在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一定差距：主要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表现在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是政府信息公开还不够及时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、信息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公开形式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特别是解读形式还不够丰富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。</w:t>
      </w:r>
    </w:p>
    <w:p>
      <w:pPr>
        <w:pStyle w:val="2"/>
        <w:spacing w:line="560" w:lineRule="exact"/>
        <w:ind w:left="0" w:firstLine="640" w:firstLineChars="200"/>
      </w:pPr>
      <w:r>
        <w:t>202</w:t>
      </w:r>
      <w:r>
        <w:rPr>
          <w:rFonts w:hint="eastAsia"/>
        </w:rPr>
        <w:t>2</w:t>
      </w:r>
      <w:r>
        <w:t>年，我</w:t>
      </w:r>
      <w:r>
        <w:rPr>
          <w:rFonts w:hint="eastAsia"/>
          <w:lang w:eastAsia="zh-CN"/>
        </w:rPr>
        <w:t>局</w:t>
      </w:r>
      <w:r>
        <w:t>将认真贯彻</w:t>
      </w:r>
      <w:r>
        <w:rPr>
          <w:rFonts w:hint="eastAsia"/>
          <w:lang w:eastAsia="zh-CN"/>
        </w:rPr>
        <w:t>政府信息公开工作要求</w:t>
      </w:r>
      <w:r>
        <w:t>，继续</w:t>
      </w:r>
      <w:r>
        <w:rPr>
          <w:rFonts w:hint="eastAsia"/>
        </w:rPr>
        <w:t>抓好</w:t>
      </w:r>
      <w:r>
        <w:t>政务公开</w:t>
      </w:r>
      <w:r>
        <w:rPr>
          <w:rFonts w:hint="eastAsia"/>
          <w:lang w:eastAsia="zh-CN"/>
        </w:rPr>
        <w:t>工作</w:t>
      </w:r>
      <w:r>
        <w:t>。</w:t>
      </w:r>
      <w:r>
        <w:rPr>
          <w:rFonts w:hint="eastAsia"/>
          <w:lang w:eastAsia="zh-CN"/>
        </w:rPr>
        <w:t>主要</w:t>
      </w:r>
      <w:r>
        <w:t>做好以下几方面工作：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一是进一步加强单位内部信息公开宣传工作，提升全员信息公开意识，提高信息公开整体时效。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二是进一步创新和丰富信息公开载体形式，通过图文、视频等群众喜闻乐见的形式，做好政策解决等信息公开。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080000" w:fill="FFFFFF"/>
          <w:lang w:val="en-US" w:eastAsia="zh-CN"/>
        </w:rPr>
        <w:t>三是进一步做强做优微信等新媒体平台，</w:t>
      </w:r>
      <w:r>
        <w:rPr>
          <w:rFonts w:hint="eastAsia" w:ascii="仿宋_GB2312" w:hAnsi="楷体" w:eastAsia="仿宋_GB2312"/>
          <w:sz w:val="32"/>
          <w:szCs w:val="32"/>
        </w:rPr>
        <w:t>关注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社会热点，积极做好</w:t>
      </w:r>
      <w:r>
        <w:rPr>
          <w:rFonts w:hint="eastAsia" w:ascii="仿宋_GB2312" w:hAnsi="楷体" w:eastAsia="仿宋_GB2312"/>
          <w:sz w:val="32"/>
          <w:szCs w:val="32"/>
        </w:rPr>
        <w:t>政民互动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，</w:t>
      </w:r>
      <w:r>
        <w:rPr>
          <w:rFonts w:hint="eastAsia" w:ascii="仿宋_GB2312" w:hAnsi="楷体" w:eastAsia="仿宋_GB2312"/>
          <w:sz w:val="32"/>
          <w:szCs w:val="32"/>
          <w:highlight w:val="none"/>
          <w:lang w:eastAsia="zh-CN"/>
        </w:rPr>
        <w:t>增强与群众互动交流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widowControl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楷体" w:eastAsia="仿宋_GB2312"/>
          <w:sz w:val="32"/>
          <w:szCs w:val="32"/>
          <w:highlight w:val="none"/>
          <w:lang w:eastAsia="zh-CN"/>
        </w:rPr>
        <w:t>2021年，我局未收取政府信息公开相关费用。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YxMTA3ZjFlMjhlZDhhMWNhZjExOTIwMzg0ODg4OTQifQ=="/>
  </w:docVars>
  <w:rsids>
    <w:rsidRoot w:val="00DA332F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D6F53"/>
    <w:rsid w:val="003F6EF7"/>
    <w:rsid w:val="003F7585"/>
    <w:rsid w:val="00420E10"/>
    <w:rsid w:val="00495B8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C0C282B"/>
    <w:rsid w:val="0D811433"/>
    <w:rsid w:val="0E967401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C496E01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1EA6C18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23367F2"/>
    <w:rsid w:val="437D0A7A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09528BE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4C7F66"/>
    <w:rsid w:val="5A9E234F"/>
    <w:rsid w:val="5AA86299"/>
    <w:rsid w:val="5C4C5890"/>
    <w:rsid w:val="5D707F9E"/>
    <w:rsid w:val="5EFB518E"/>
    <w:rsid w:val="5F6324CC"/>
    <w:rsid w:val="60A81824"/>
    <w:rsid w:val="60FA5DAC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1BF37A3"/>
    <w:rsid w:val="72767C6A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B541B"/>
    <w:rsid w:val="7C7D7AC0"/>
    <w:rsid w:val="7CF9108D"/>
    <w:rsid w:val="7D4C6F93"/>
    <w:rsid w:val="7E434D17"/>
    <w:rsid w:val="7E9B7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8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Plain Text"/>
    <w:basedOn w:val="1"/>
    <w:link w:val="14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4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纯文本 Char"/>
    <w:basedOn w:val="11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5">
    <w:name w:val="批注框文本 Char"/>
    <w:basedOn w:val="11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11"/>
    <w:link w:val="7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955</Words>
  <Characters>5449</Characters>
  <Lines>45</Lines>
  <Paragraphs>12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2022-01-05T06:37:00Z</dcterms:created>
  <dc:creator>lhm</dc:creator>
  <cp:lastModifiedBy>Administrator</cp:lastModifiedBy>
  <cp:lastPrinted>2019-12-23T08:38:00Z</cp:lastPrinted>
  <dcterms:modified xsi:type="dcterms:W3CDTF">2023-12-08T08:18:51Z</dcterms:modified>
  <dc:title>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20EA9F3B1B404779ACC0B06C66FFFA1F</vt:lpwstr>
  </property>
</Properties>
</file>