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B4" w:rsidRDefault="002D18D1">
      <w:pPr>
        <w:spacing w:line="600" w:lineRule="exact"/>
        <w:contextualSpacing/>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2020年下城区卫生健康局政府信息公开</w:t>
      </w:r>
    </w:p>
    <w:p w:rsidR="00BE65B4" w:rsidRDefault="002D18D1">
      <w:pPr>
        <w:spacing w:line="600" w:lineRule="exact"/>
        <w:contextualSpacing/>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年度工作报告</w:t>
      </w:r>
    </w:p>
    <w:p w:rsidR="00BE65B4" w:rsidRDefault="002D18D1">
      <w:pPr>
        <w:spacing w:line="520" w:lineRule="exact"/>
        <w:ind w:firstLineChars="200" w:firstLine="640"/>
        <w:contextualSpacing/>
        <w:rPr>
          <w:rFonts w:ascii="微软雅黑" w:eastAsia="微软雅黑" w:hAnsi="微软雅黑" w:cs="微软雅黑"/>
          <w:color w:val="555555"/>
          <w:sz w:val="19"/>
          <w:szCs w:val="19"/>
          <w:shd w:val="clear" w:color="auto" w:fill="FFFFFF"/>
        </w:rPr>
      </w:pPr>
      <w:r>
        <w:rPr>
          <w:rFonts w:ascii="仿宋_GB2312" w:eastAsia="仿宋_GB2312" w:hAnsi="仿宋_GB2312" w:cs="仿宋_GB2312" w:hint="eastAsia"/>
          <w:sz w:val="32"/>
          <w:szCs w:val="32"/>
          <w:shd w:val="clear" w:color="auto" w:fill="FFFFFF"/>
        </w:rPr>
        <w:t>根据《</w:t>
      </w:r>
      <w:r w:rsidR="00DB6419" w:rsidRPr="00DB6419">
        <w:rPr>
          <w:rFonts w:ascii="仿宋_GB2312" w:eastAsia="仿宋_GB2312" w:hAnsi="仿宋_GB2312" w:cs="仿宋_GB2312" w:hint="eastAsia"/>
          <w:sz w:val="32"/>
          <w:szCs w:val="32"/>
          <w:shd w:val="clear" w:color="auto" w:fill="FFFFFF"/>
        </w:rPr>
        <w:t>中华人民共和国政府信息公开条例</w:t>
      </w:r>
      <w:r>
        <w:rPr>
          <w:rFonts w:ascii="仿宋_GB2312" w:eastAsia="仿宋_GB2312" w:hAnsi="仿宋_GB2312" w:cs="仿宋_GB2312" w:hint="eastAsia"/>
          <w:sz w:val="32"/>
          <w:szCs w:val="32"/>
          <w:shd w:val="clear" w:color="auto" w:fill="FFFFFF"/>
        </w:rPr>
        <w:t>》、《浙江省政府信息公开暂行办法》、《杭州市人民政府信息公开规定》等法律法规规定，向社会公布2020年下城区卫健局政府信息公开工作年度报告。本报告主要由政府信息公开工作总体情况、主动公开政府信息情况、收到和处理政府信息公开申请情况、政府信息公开行政复议、行政诉讼情况、存在的主要问题及改进情况和其他需要报告的事项等六部分组成。本报告中所列数据的统计时限为2020年1月1日至2020年12月31日。本报告可通过下城区政府门户网站（网址：http://www.hzxc.gov.cn）查阅或下载。如需咨询，请与下城区卫健局办公室联系（地址：下城区绍兴路400弄40号；邮编：310004；电话号码：0571-87026019；传真号码：0571-87062134。）</w:t>
      </w:r>
    </w:p>
    <w:p w:rsidR="00BE65B4" w:rsidRDefault="002D18D1">
      <w:pPr>
        <w:pStyle w:val="a3"/>
        <w:widowControl/>
        <w:shd w:val="clear" w:color="auto" w:fill="FFFFFF"/>
        <w:spacing w:beforeAutospacing="0" w:afterAutospacing="0"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一、总体情况</w:t>
      </w:r>
    </w:p>
    <w:p w:rsidR="00BE65B4" w:rsidRDefault="002D18D1">
      <w:pPr>
        <w:pStyle w:val="a3"/>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年，我局坚持以习近平新时代中国特色社会主义思想为指导，全面贯彻党的十九大和十九届二中、三中、四中、五中全会精神，准确执行《条例》和国家、省、市、区关于政府信息公开工作的部署要求，深入推进“五公开”，制定《下城区卫生健康局2020年政务公开工作实施方案》，对政务公开的形式、时限、内容作明确具体的规定，按照法定时限及时发布并实时更新法定主动公开内容。全年通过政府信息公开网累计发布各类信息303条；通过“健康下城”微信公众号发布信息551条，总阅读量达28.58万次；全年有236篇稿件被省市区主流媒体采用，299篇稿件被下城融媒体中心采用，32篇稿件被“学习强国”学习平台采用。全年依申请公开3件；发布规范性文件1个，严格按照流程向社会公布并征求意见。此外，及时对我局预决算信息、“三公经费”、人事招聘信息、疫情防控政策等做好网络公开工作；做好重大卫生建设项目和医疗卫生领域公共资源交易配置信息公开开。</w:t>
      </w:r>
    </w:p>
    <w:p w:rsidR="00BE65B4" w:rsidRDefault="002D18D1">
      <w:pPr>
        <w:pStyle w:val="a3"/>
        <w:shd w:val="clear" w:color="auto" w:fill="FFFFFF"/>
        <w:spacing w:beforeAutospacing="0" w:afterAutospacing="0" w:line="52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（一）做好各类宣传公示平台建设。一是加强门户网站管理。</w:t>
      </w:r>
      <w:r>
        <w:rPr>
          <w:rFonts w:ascii="仿宋_GB2312" w:eastAsia="仿宋_GB2312" w:hAnsi="仿宋_GB2312" w:cs="仿宋_GB2312" w:hint="eastAsia"/>
          <w:sz w:val="32"/>
          <w:szCs w:val="32"/>
          <w:shd w:val="clear" w:color="auto" w:fill="FFFFFF"/>
        </w:rPr>
        <w:t>认真贯彻落实《国务院办公厅政府信息与政务公开办公室关于规范政府信息公开平台有关事项的通知》（国办公开办函〔2019〕61号）要求，对照区政府信息公开梳理问题进行自查整改，按照法定时限及时发布并实时更新法定主动公开内容；加强网站内容建设，丰富信息资源，不断提高网站管理服务水平。</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b/>
          <w:sz w:val="32"/>
          <w:szCs w:val="32"/>
          <w:shd w:val="clear" w:color="auto" w:fill="FFFFFF"/>
        </w:rPr>
        <w:t>加强新平台建设。</w:t>
      </w:r>
      <w:r>
        <w:rPr>
          <w:rFonts w:ascii="仿宋_GB2312" w:eastAsia="仿宋_GB2312" w:hAnsi="仿宋_GB2312" w:cs="仿宋_GB2312" w:hint="eastAsia"/>
          <w:sz w:val="32"/>
          <w:szCs w:val="32"/>
          <w:shd w:val="clear" w:color="auto" w:fill="FFFFFF"/>
        </w:rPr>
        <w:t>利用和建设好新媒体、新平台建设，做好信息权威发布、政策解读和办事服务工作，进一步增强公开实效，提升服务水平。依托微信公众平台，以漫画、视频、长图等多种形式，向居民提供可靠、科学、实用的健康科普知识；目前，系统内共有微信公众号10个，其中仅“健康下城”微信公众号全年已发布信息551条，部分达到1万余阅读量；健康通APP、母子健康手册APP为特定人群开展智慧+健康服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b/>
          <w:sz w:val="32"/>
          <w:szCs w:val="32"/>
          <w:shd w:val="clear" w:color="auto" w:fill="FFFFFF"/>
        </w:rPr>
        <w:t>积极用好其他政务公开载体。</w:t>
      </w:r>
      <w:r>
        <w:rPr>
          <w:rFonts w:ascii="仿宋_GB2312" w:eastAsia="仿宋_GB2312" w:hAnsi="仿宋_GB2312" w:cs="仿宋_GB2312" w:hint="eastAsia"/>
          <w:sz w:val="32"/>
          <w:szCs w:val="32"/>
          <w:shd w:val="clear" w:color="auto" w:fill="FFFFFF"/>
        </w:rPr>
        <w:t>加强与下城新闻网、《今日下城》、“下城发布”微信微博、《健康杭州》以及各类驻杭媒体的沟通，多渠道、多形式、多角度发布卫生健康改革发展工作信息。全年共有32篇稿件被“学习强国”学习平台采用；236篇稿件被省市区主流媒体采用；299篇稿件被下城融媒体中心采用；其中，3岁以下婴幼儿照护服务、行业党建、武林健康商圈等亮点工作得到主流媒体重点报道。</w:t>
      </w:r>
    </w:p>
    <w:p w:rsidR="00BE65B4" w:rsidRDefault="002D18D1">
      <w:pPr>
        <w:pStyle w:val="a3"/>
        <w:shd w:val="clear" w:color="auto" w:fill="FFFFFF"/>
        <w:spacing w:beforeAutospacing="0" w:afterAutospacing="0" w:line="520" w:lineRule="exact"/>
        <w:ind w:firstLineChars="200" w:firstLine="643"/>
        <w:jc w:val="both"/>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（二）做好基层政务有序公开。一是注重用权信息公开。</w:t>
      </w:r>
      <w:r>
        <w:rPr>
          <w:rFonts w:ascii="仿宋_GB2312" w:eastAsia="仿宋_GB2312" w:hAnsi="仿宋_GB2312" w:cs="仿宋_GB2312" w:hint="eastAsia"/>
          <w:sz w:val="32"/>
          <w:szCs w:val="32"/>
          <w:shd w:val="clear" w:color="auto" w:fill="FFFFFF"/>
        </w:rPr>
        <w:t>围绕贯彻落实党的十九届五中全会精神和推进治理能力现代化加强用权公开，及时更新我局工作职能、权责清单、机构设置、办公地址、办公时间、联系方式、负责人姓名等信息；构建和完善重大行政决策预公开机制，重要公共政策措施、公共建设项目采取网上意见征集、召开座谈会等多种方式听取公众意见；继续在局网站做好“双随机</w:t>
      </w:r>
      <w:r w:rsidR="002A0F80">
        <w:rPr>
          <w:rFonts w:ascii="仿宋_GB2312" w:eastAsia="仿宋_GB2312" w:hAnsi="仿宋_GB2312" w:cs="仿宋_GB2312" w:hint="eastAsia"/>
          <w:sz w:val="32"/>
          <w:szCs w:val="32"/>
          <w:shd w:val="clear" w:color="auto" w:fill="FFFFFF"/>
        </w:rPr>
        <w:t>、</w:t>
      </w:r>
      <w:bookmarkStart w:id="0" w:name="_GoBack"/>
      <w:bookmarkEnd w:id="0"/>
      <w:r>
        <w:rPr>
          <w:rFonts w:ascii="仿宋_GB2312" w:eastAsia="仿宋_GB2312" w:hAnsi="仿宋_GB2312" w:cs="仿宋_GB2312" w:hint="eastAsia"/>
          <w:sz w:val="32"/>
          <w:szCs w:val="32"/>
          <w:shd w:val="clear" w:color="auto" w:fill="FFFFFF"/>
        </w:rPr>
        <w:t>一公开”检查结果，用户水龙头水样水质监测结果，游泳池水质在线监测，医疗机构设置公告、违规行为处理公告、暂缓校验等专项工作信息公开。做好人事招聘等信息公开工作，在局网站及区政府网站上逐一做好招聘公告等全流程网上公示，满足居民知情权。</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b/>
          <w:sz w:val="32"/>
          <w:szCs w:val="32"/>
          <w:shd w:val="clear" w:color="auto" w:fill="FFFFFF"/>
        </w:rPr>
        <w:t>做好基本医疗卫生领域信息公开。</w:t>
      </w:r>
      <w:r>
        <w:rPr>
          <w:rFonts w:ascii="仿宋_GB2312" w:eastAsia="仿宋_GB2312" w:hAnsi="仿宋_GB2312" w:cs="仿宋_GB2312" w:hint="eastAsia"/>
          <w:sz w:val="32"/>
          <w:szCs w:val="32"/>
          <w:shd w:val="clear" w:color="auto" w:fill="FFFFFF"/>
        </w:rPr>
        <w:t>重点公开重大疾病预防控制、国家免疫规划、突发公共卫生事件、传染病疫情及防控等信息。有针对性地展开专项健康科普，用现代医学知识为人民群众提供健康服务。加大医疗服务收费信息公开力度。监督医疗卫生机构重点公示医用耗材和药品价格、医疗服务项目及价格等信息，增强收费透明度。</w:t>
      </w:r>
      <w:r>
        <w:rPr>
          <w:rFonts w:ascii="仿宋_GB2312" w:eastAsia="仿宋_GB2312" w:hAnsi="仿宋_GB2312" w:cs="仿宋_GB2312" w:hint="eastAsia"/>
          <w:b/>
          <w:bCs/>
          <w:sz w:val="32"/>
          <w:szCs w:val="32"/>
          <w:shd w:val="clear" w:color="auto" w:fill="FFFFFF"/>
        </w:rPr>
        <w:t>三是做好其他重点工作的信息公开。</w:t>
      </w:r>
      <w:r>
        <w:rPr>
          <w:rFonts w:ascii="仿宋_GB2312" w:eastAsia="仿宋_GB2312" w:hAnsi="仿宋_GB2312" w:cs="仿宋_GB2312" w:hint="eastAsia"/>
          <w:sz w:val="32"/>
          <w:szCs w:val="32"/>
          <w:shd w:val="clear" w:color="auto" w:fill="FFFFFF"/>
        </w:rPr>
        <w:t>2020年，通过政府信息公开网发布各类信息共303条。内容涉及决策公开、执行公开、行政执法信息公开、机构与人事信息、规划与年度工作、部门文件、财政资金公开、应急管理、招标采购信息公开、规范性文件制定公开、建议提案办理、医疗卫生信息等多方面的工作。财政预决算和“三公经费”情况以及部门项目等热点、焦点问题，努力做到第一时间发布。</w:t>
      </w:r>
      <w:r>
        <w:rPr>
          <w:rFonts w:ascii="仿宋_GB2312" w:eastAsia="仿宋_GB2312" w:hAnsi="仿宋_GB2312" w:cs="仿宋_GB2312" w:hint="eastAsia"/>
          <w:b/>
          <w:bCs/>
          <w:sz w:val="32"/>
          <w:szCs w:val="32"/>
          <w:shd w:val="clear" w:color="auto" w:fill="FFFFFF"/>
        </w:rPr>
        <w:t>四是</w:t>
      </w:r>
      <w:r>
        <w:rPr>
          <w:rFonts w:ascii="仿宋_GB2312" w:eastAsia="仿宋_GB2312" w:hAnsi="仿宋_GB2312" w:cs="仿宋_GB2312" w:hint="eastAsia"/>
          <w:b/>
          <w:sz w:val="32"/>
          <w:szCs w:val="32"/>
          <w:shd w:val="clear" w:color="auto" w:fill="FFFFFF"/>
        </w:rPr>
        <w:t>妥善做好党务公开。</w:t>
      </w:r>
      <w:r>
        <w:rPr>
          <w:rFonts w:ascii="仿宋_GB2312" w:eastAsia="仿宋_GB2312" w:hAnsi="仿宋_GB2312" w:cs="仿宋_GB2312" w:hint="eastAsia"/>
          <w:sz w:val="32"/>
          <w:szCs w:val="32"/>
          <w:shd w:val="clear" w:color="auto" w:fill="FFFFFF"/>
        </w:rPr>
        <w:t>把坚持和完善党的领导要求贯彻到党务公开的全过程和各方面，各级党组织所在单位深化党建阵地建设，</w:t>
      </w:r>
      <w:r>
        <w:rPr>
          <w:rFonts w:ascii="仿宋_GB2312" w:eastAsia="仿宋_GB2312" w:hAnsi="仿宋_GB2312" w:cs="仿宋_GB2312" w:hint="eastAsia"/>
          <w:sz w:val="32"/>
          <w:szCs w:val="32"/>
        </w:rPr>
        <w:t>以“党建项目超市”主题的党员积分管理等党务公开新形式得到全面推广，形成比学赶超的良好氛围。各级党组织所在单位及时公示民主评议、固定主题党日参与情况，畅通党群沟通渠道。</w:t>
      </w:r>
      <w:r>
        <w:rPr>
          <w:rFonts w:ascii="仿宋_GB2312" w:eastAsia="仿宋_GB2312" w:hAnsi="仿宋_GB2312" w:cs="仿宋_GB2312" w:hint="eastAsia"/>
          <w:sz w:val="32"/>
          <w:szCs w:val="32"/>
          <w:shd w:val="clear" w:color="auto" w:fill="FFFFFF"/>
        </w:rPr>
        <w:t>坚持依规依法，努力规范党务公开的内容、范围、程序和方式，增强严肃性、公信度，不断提升党务公开工作制度化、规范化水平。</w:t>
      </w:r>
    </w:p>
    <w:p w:rsidR="00BE65B4" w:rsidRDefault="002D18D1">
      <w:pPr>
        <w:widowControl/>
        <w:adjustRightInd w:val="0"/>
        <w:snapToGrid w:val="0"/>
        <w:spacing w:line="52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（三）做好政策解读及舆情回应。一是</w:t>
      </w:r>
      <w:r>
        <w:rPr>
          <w:rFonts w:ascii="仿宋_GB2312" w:eastAsia="仿宋_GB2312" w:hAnsi="仿宋_GB2312" w:cs="仿宋_GB2312" w:hint="eastAsia"/>
          <w:b/>
          <w:sz w:val="32"/>
          <w:szCs w:val="32"/>
          <w:shd w:val="clear" w:color="auto" w:fill="FFFFFF"/>
        </w:rPr>
        <w:t>加大政策文件宣传解读和社会热点回应。</w:t>
      </w:r>
      <w:r>
        <w:rPr>
          <w:rFonts w:ascii="仿宋_GB2312" w:eastAsia="仿宋_GB2312" w:hAnsi="仿宋_GB2312" w:cs="仿宋_GB2312" w:hint="eastAsia"/>
          <w:sz w:val="32"/>
          <w:szCs w:val="32"/>
          <w:shd w:val="clear" w:color="auto" w:fill="FFFFFF"/>
        </w:rPr>
        <w:t>按照省、市、区政务公开工作的要求，采取文字解读、图文解读等多种形式，对3岁以下婴幼儿照护服务扶持政策、新冠肺炎疫情防控等重点工作和中心工作进行宣传解读，提高群众政策知晓率。加大卫生健康系统涉及群众切身利益和热点问题的公开力度,及时发布权威疫情动态，2020年累计发布疫情防控知识宣传信息113篇。</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b/>
          <w:sz w:val="32"/>
          <w:szCs w:val="32"/>
          <w:shd w:val="clear" w:color="auto" w:fill="FFFFFF"/>
        </w:rPr>
        <w:t>规范政务咨询投诉举报平台运行。</w:t>
      </w:r>
      <w:r>
        <w:rPr>
          <w:rFonts w:ascii="仿宋_GB2312" w:eastAsia="仿宋_GB2312" w:hAnsi="仿宋_GB2312" w:cs="仿宋_GB2312" w:hint="eastAsia"/>
          <w:sz w:val="32"/>
          <w:szCs w:val="32"/>
          <w:shd w:val="clear" w:color="auto" w:fill="FFFFFF"/>
        </w:rPr>
        <w:t>完善投诉举报工作办理、协调、督办、考核机制，做好“12345”政务服务热线及统一政务咨询投诉举报平台日常管理，对咨询、投诉较为集中的问题进行梳理，并统一公布有关事项的政策和处理流程，进一步降低重复咨询、投诉数量，努力实现同一类问题“最多问一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b/>
          <w:sz w:val="32"/>
          <w:szCs w:val="32"/>
          <w:shd w:val="clear" w:color="auto" w:fill="FFFFFF"/>
        </w:rPr>
        <w:t>做好依申请公开办理工作。</w:t>
      </w:r>
      <w:r>
        <w:rPr>
          <w:rFonts w:ascii="仿宋_GB2312" w:eastAsia="仿宋_GB2312" w:hAnsi="仿宋_GB2312" w:cs="仿宋_GB2312" w:hint="eastAsia"/>
          <w:sz w:val="32"/>
          <w:szCs w:val="32"/>
          <w:shd w:val="clear" w:color="auto" w:fill="FFFFFF"/>
        </w:rPr>
        <w:t>规范依申请公开办理机制，完善依申请的接收、登记、办理、答复、归档等流程，确保合法合规答复。本年度依申请公开数量为3件,严格按照依申请公开办理要求及时办理。</w:t>
      </w:r>
    </w:p>
    <w:p w:rsidR="00BE65B4" w:rsidRDefault="002D18D1">
      <w:pPr>
        <w:widowControl/>
        <w:adjustRightInd w:val="0"/>
        <w:snapToGrid w:val="0"/>
        <w:spacing w:line="52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二、主动公开政府信息情况</w:t>
      </w:r>
    </w:p>
    <w:tbl>
      <w:tblPr>
        <w:tblStyle w:val="TableNormal"/>
        <w:tblW w:w="8144" w:type="dxa"/>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16"/>
        <w:gridCol w:w="1877"/>
        <w:gridCol w:w="1266"/>
        <w:gridCol w:w="1885"/>
      </w:tblGrid>
      <w:tr w:rsidR="00BE65B4">
        <w:trPr>
          <w:trHeight w:val="497"/>
        </w:trPr>
        <w:tc>
          <w:tcPr>
            <w:tcW w:w="8144" w:type="dxa"/>
            <w:gridSpan w:val="4"/>
            <w:shd w:val="clear" w:color="auto" w:fill="C6D9F1"/>
          </w:tcPr>
          <w:p w:rsidR="00BE65B4" w:rsidRDefault="002D18D1">
            <w:pPr>
              <w:spacing w:before="151" w:line="204" w:lineRule="auto"/>
              <w:ind w:firstLine="3168"/>
              <w:jc w:val="left"/>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93"/>
                <w:sz w:val="20"/>
                <w:szCs w:val="20"/>
              </w:rPr>
              <w:t xml:space="preserve"> </w:t>
            </w:r>
            <w:r>
              <w:rPr>
                <w:rFonts w:ascii="宋体" w:eastAsia="宋体" w:hAnsi="宋体" w:cs="宋体"/>
                <w:spacing w:val="-5"/>
                <w:sz w:val="20"/>
                <w:szCs w:val="20"/>
              </w:rPr>
              <w:t>（一</w:t>
            </w:r>
            <w:r>
              <w:rPr>
                <w:rFonts w:ascii="宋体" w:eastAsia="宋体" w:hAnsi="宋体" w:cs="宋体"/>
                <w:spacing w:val="-71"/>
                <w:sz w:val="20"/>
                <w:szCs w:val="20"/>
              </w:rPr>
              <w:t xml:space="preserve"> </w:t>
            </w:r>
            <w:r>
              <w:rPr>
                <w:rFonts w:ascii="宋体" w:eastAsia="宋体" w:hAnsi="宋体" w:cs="宋体"/>
                <w:spacing w:val="-5"/>
                <w:sz w:val="20"/>
                <w:szCs w:val="20"/>
              </w:rPr>
              <w:t>）项</w:t>
            </w:r>
          </w:p>
        </w:tc>
      </w:tr>
      <w:tr w:rsidR="00BE65B4">
        <w:trPr>
          <w:trHeight w:val="884"/>
        </w:trPr>
        <w:tc>
          <w:tcPr>
            <w:tcW w:w="3116" w:type="dxa"/>
          </w:tcPr>
          <w:p w:rsidR="00BE65B4" w:rsidRDefault="00BE65B4">
            <w:pPr>
              <w:jc w:val="left"/>
              <w:rPr>
                <w:rFonts w:ascii="Arial" w:eastAsia="Arial" w:hAnsi="Arial" w:cs="Arial"/>
                <w:szCs w:val="21"/>
              </w:rPr>
            </w:pPr>
          </w:p>
          <w:p w:rsidR="00BE65B4" w:rsidRDefault="002D18D1">
            <w:pPr>
              <w:spacing w:before="102" w:line="204" w:lineRule="auto"/>
              <w:ind w:firstLine="1155"/>
              <w:jc w:val="left"/>
              <w:rPr>
                <w:rFonts w:ascii="宋体" w:eastAsia="宋体" w:hAnsi="宋体" w:cs="宋体"/>
                <w:sz w:val="20"/>
                <w:szCs w:val="20"/>
              </w:rPr>
            </w:pPr>
            <w:r>
              <w:rPr>
                <w:rFonts w:ascii="宋体" w:eastAsia="宋体" w:hAnsi="宋体" w:cs="宋体"/>
                <w:spacing w:val="-2"/>
                <w:sz w:val="20"/>
                <w:szCs w:val="20"/>
              </w:rPr>
              <w:t>信息内容</w:t>
            </w:r>
          </w:p>
        </w:tc>
        <w:tc>
          <w:tcPr>
            <w:tcW w:w="1877" w:type="dxa"/>
          </w:tcPr>
          <w:p w:rsidR="00BE65B4" w:rsidRDefault="002D18D1">
            <w:pPr>
              <w:spacing w:before="187" w:line="288" w:lineRule="auto"/>
              <w:ind w:left="534" w:right="534" w:firstLine="100"/>
              <w:jc w:val="left"/>
              <w:rPr>
                <w:rFonts w:ascii="宋体" w:eastAsia="宋体" w:hAnsi="宋体" w:cs="宋体"/>
                <w:sz w:val="20"/>
                <w:szCs w:val="20"/>
              </w:rPr>
            </w:pPr>
            <w:r>
              <w:rPr>
                <w:rFonts w:ascii="宋体" w:eastAsia="宋体" w:hAnsi="宋体" w:cs="宋体"/>
                <w:spacing w:val="-3"/>
                <w:sz w:val="20"/>
                <w:szCs w:val="20"/>
              </w:rPr>
              <w:t>本年新</w:t>
            </w:r>
            <w:r>
              <w:rPr>
                <w:rFonts w:ascii="宋体" w:eastAsia="宋体" w:hAnsi="宋体" w:cs="宋体"/>
                <w:spacing w:val="18"/>
                <w:sz w:val="20"/>
                <w:szCs w:val="20"/>
              </w:rPr>
              <w:t xml:space="preserve"> </w:t>
            </w:r>
            <w:r>
              <w:rPr>
                <w:rFonts w:ascii="宋体" w:eastAsia="宋体" w:hAnsi="宋体" w:cs="宋体"/>
                <w:spacing w:val="-3"/>
                <w:sz w:val="20"/>
                <w:szCs w:val="20"/>
              </w:rPr>
              <w:t>制作数量</w:t>
            </w:r>
          </w:p>
        </w:tc>
        <w:tc>
          <w:tcPr>
            <w:tcW w:w="1266" w:type="dxa"/>
          </w:tcPr>
          <w:p w:rsidR="00BE65B4" w:rsidRDefault="002D18D1">
            <w:pPr>
              <w:spacing w:before="187" w:line="288" w:lineRule="auto"/>
              <w:ind w:left="237" w:right="225" w:firstLine="93"/>
              <w:jc w:val="left"/>
              <w:rPr>
                <w:rFonts w:ascii="宋体" w:eastAsia="宋体" w:hAnsi="宋体" w:cs="宋体"/>
                <w:sz w:val="20"/>
                <w:szCs w:val="20"/>
              </w:rPr>
            </w:pPr>
            <w:r>
              <w:rPr>
                <w:rFonts w:ascii="宋体" w:eastAsia="宋体" w:hAnsi="宋体" w:cs="宋体"/>
                <w:spacing w:val="-3"/>
                <w:sz w:val="20"/>
                <w:szCs w:val="20"/>
              </w:rPr>
              <w:t>本年新</w:t>
            </w:r>
            <w:r>
              <w:rPr>
                <w:rFonts w:ascii="宋体" w:eastAsia="宋体" w:hAnsi="宋体" w:cs="宋体"/>
                <w:spacing w:val="21"/>
                <w:sz w:val="20"/>
                <w:szCs w:val="20"/>
              </w:rPr>
              <w:t xml:space="preserve"> </w:t>
            </w:r>
            <w:r>
              <w:rPr>
                <w:rFonts w:ascii="宋体" w:eastAsia="宋体" w:hAnsi="宋体" w:cs="宋体"/>
                <w:spacing w:val="-4"/>
                <w:sz w:val="20"/>
                <w:szCs w:val="20"/>
              </w:rPr>
              <w:t>公开数量</w:t>
            </w:r>
          </w:p>
        </w:tc>
        <w:tc>
          <w:tcPr>
            <w:tcW w:w="1885" w:type="dxa"/>
          </w:tcPr>
          <w:p w:rsidR="00BE65B4" w:rsidRDefault="00BE65B4">
            <w:pPr>
              <w:jc w:val="left"/>
              <w:rPr>
                <w:rFonts w:ascii="Arial" w:eastAsia="Arial" w:hAnsi="Arial" w:cs="Arial"/>
                <w:szCs w:val="21"/>
              </w:rPr>
            </w:pPr>
          </w:p>
          <w:p w:rsidR="00BE65B4" w:rsidRDefault="002D18D1">
            <w:pPr>
              <w:spacing w:before="102" w:line="204" w:lineRule="auto"/>
              <w:ind w:firstLine="239"/>
              <w:jc w:val="left"/>
              <w:rPr>
                <w:rFonts w:ascii="宋体" w:eastAsia="宋体" w:hAnsi="宋体" w:cs="宋体"/>
                <w:sz w:val="20"/>
                <w:szCs w:val="20"/>
              </w:rPr>
            </w:pPr>
            <w:r>
              <w:rPr>
                <w:rFonts w:ascii="宋体" w:eastAsia="宋体" w:hAnsi="宋体" w:cs="宋体"/>
                <w:spacing w:val="-2"/>
                <w:sz w:val="20"/>
                <w:szCs w:val="20"/>
              </w:rPr>
              <w:t>对外公开总数量</w:t>
            </w:r>
          </w:p>
        </w:tc>
      </w:tr>
      <w:tr w:rsidR="00BE65B4">
        <w:trPr>
          <w:trHeight w:val="525"/>
        </w:trPr>
        <w:tc>
          <w:tcPr>
            <w:tcW w:w="3116" w:type="dxa"/>
          </w:tcPr>
          <w:p w:rsidR="00BE65B4" w:rsidRDefault="002D18D1">
            <w:pPr>
              <w:spacing w:before="164" w:line="204" w:lineRule="auto"/>
              <w:ind w:firstLine="109"/>
              <w:jc w:val="left"/>
              <w:rPr>
                <w:rFonts w:ascii="宋体" w:eastAsia="宋体" w:hAnsi="宋体" w:cs="宋体"/>
                <w:sz w:val="20"/>
                <w:szCs w:val="20"/>
              </w:rPr>
            </w:pPr>
            <w:r>
              <w:rPr>
                <w:rFonts w:ascii="宋体" w:eastAsia="宋体" w:hAnsi="宋体" w:cs="宋体"/>
                <w:spacing w:val="-5"/>
                <w:sz w:val="20"/>
                <w:szCs w:val="20"/>
              </w:rPr>
              <w:t>规章</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w:t>
            </w:r>
          </w:p>
        </w:tc>
      </w:tr>
      <w:tr w:rsidR="00BE65B4">
        <w:trPr>
          <w:trHeight w:val="473"/>
        </w:trPr>
        <w:tc>
          <w:tcPr>
            <w:tcW w:w="3116" w:type="dxa"/>
          </w:tcPr>
          <w:p w:rsidR="00BE65B4" w:rsidRDefault="002D18D1">
            <w:pPr>
              <w:spacing w:before="137" w:line="204" w:lineRule="auto"/>
              <w:ind w:firstLine="109"/>
              <w:jc w:val="left"/>
              <w:rPr>
                <w:rFonts w:ascii="宋体" w:eastAsia="宋体" w:hAnsi="宋体" w:cs="宋体"/>
                <w:sz w:val="20"/>
                <w:szCs w:val="20"/>
              </w:rPr>
            </w:pPr>
            <w:r>
              <w:rPr>
                <w:rFonts w:ascii="宋体" w:eastAsia="宋体" w:hAnsi="宋体" w:cs="宋体"/>
                <w:spacing w:val="-2"/>
                <w:sz w:val="20"/>
                <w:szCs w:val="20"/>
              </w:rPr>
              <w:t>规范性文件</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1</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1</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6</w:t>
            </w:r>
          </w:p>
        </w:tc>
      </w:tr>
      <w:tr w:rsidR="00BE65B4">
        <w:trPr>
          <w:trHeight w:val="482"/>
        </w:trPr>
        <w:tc>
          <w:tcPr>
            <w:tcW w:w="8144" w:type="dxa"/>
            <w:gridSpan w:val="4"/>
            <w:shd w:val="clear" w:color="auto" w:fill="C6D9F1"/>
          </w:tcPr>
          <w:p w:rsidR="00BE65B4" w:rsidRDefault="002D18D1">
            <w:pPr>
              <w:spacing w:before="142" w:line="204" w:lineRule="auto"/>
              <w:ind w:firstLine="3168"/>
              <w:jc w:val="left"/>
              <w:rPr>
                <w:rFonts w:ascii="宋体" w:eastAsia="宋体" w:hAnsi="宋体" w:cs="宋体"/>
                <w:sz w:val="20"/>
                <w:szCs w:val="20"/>
              </w:rPr>
            </w:pPr>
            <w:r>
              <w:rPr>
                <w:rFonts w:ascii="宋体" w:eastAsia="宋体" w:hAnsi="宋体" w:cs="宋体"/>
                <w:spacing w:val="-2"/>
                <w:sz w:val="20"/>
                <w:szCs w:val="20"/>
              </w:rPr>
              <w:t>第二十条第</w:t>
            </w:r>
            <w:r>
              <w:rPr>
                <w:rFonts w:ascii="宋体" w:eastAsia="宋体" w:hAnsi="宋体" w:cs="宋体"/>
                <w:spacing w:val="-91"/>
                <w:sz w:val="20"/>
                <w:szCs w:val="20"/>
              </w:rPr>
              <w:t xml:space="preserve"> </w:t>
            </w:r>
            <w:r>
              <w:rPr>
                <w:rFonts w:ascii="宋体" w:eastAsia="宋体" w:hAnsi="宋体" w:cs="宋体"/>
                <w:spacing w:val="-2"/>
                <w:sz w:val="20"/>
                <w:szCs w:val="20"/>
              </w:rPr>
              <w:t>（五）项</w:t>
            </w:r>
          </w:p>
        </w:tc>
      </w:tr>
      <w:tr w:rsidR="00BE65B4">
        <w:trPr>
          <w:trHeight w:val="636"/>
        </w:trPr>
        <w:tc>
          <w:tcPr>
            <w:tcW w:w="3116" w:type="dxa"/>
          </w:tcPr>
          <w:p w:rsidR="00BE65B4" w:rsidRDefault="002D18D1">
            <w:pPr>
              <w:spacing w:before="221" w:line="204" w:lineRule="auto"/>
              <w:ind w:firstLine="1155"/>
              <w:jc w:val="left"/>
              <w:rPr>
                <w:rFonts w:ascii="宋体" w:eastAsia="宋体" w:hAnsi="宋体" w:cs="宋体"/>
                <w:sz w:val="20"/>
                <w:szCs w:val="20"/>
              </w:rPr>
            </w:pPr>
            <w:r>
              <w:rPr>
                <w:rFonts w:ascii="宋体" w:eastAsia="宋体" w:hAnsi="宋体" w:cs="宋体"/>
                <w:spacing w:val="-2"/>
                <w:sz w:val="20"/>
                <w:szCs w:val="20"/>
              </w:rPr>
              <w:t>信息内容</w:t>
            </w:r>
          </w:p>
        </w:tc>
        <w:tc>
          <w:tcPr>
            <w:tcW w:w="1877" w:type="dxa"/>
          </w:tcPr>
          <w:p w:rsidR="00BE65B4" w:rsidRDefault="002D18D1">
            <w:pPr>
              <w:spacing w:before="221" w:line="204" w:lineRule="auto"/>
              <w:ind w:firstLine="235"/>
              <w:jc w:val="left"/>
              <w:rPr>
                <w:rFonts w:ascii="宋体" w:eastAsia="宋体" w:hAnsi="宋体" w:cs="宋体"/>
                <w:sz w:val="20"/>
                <w:szCs w:val="20"/>
              </w:rPr>
            </w:pPr>
            <w:r>
              <w:rPr>
                <w:rFonts w:ascii="宋体" w:eastAsia="宋体" w:hAnsi="宋体" w:cs="宋体"/>
                <w:spacing w:val="-2"/>
                <w:sz w:val="20"/>
                <w:szCs w:val="20"/>
              </w:rPr>
              <w:t>上一年项目数量</w:t>
            </w:r>
          </w:p>
        </w:tc>
        <w:tc>
          <w:tcPr>
            <w:tcW w:w="1266" w:type="dxa"/>
          </w:tcPr>
          <w:p w:rsidR="00BE65B4" w:rsidRDefault="002D18D1">
            <w:pPr>
              <w:spacing w:before="221" w:line="204" w:lineRule="auto"/>
              <w:ind w:firstLine="181"/>
              <w:jc w:val="left"/>
              <w:rPr>
                <w:rFonts w:ascii="宋体" w:eastAsia="宋体" w:hAnsi="宋体" w:cs="宋体"/>
                <w:sz w:val="20"/>
                <w:szCs w:val="20"/>
              </w:rPr>
            </w:pPr>
            <w:r>
              <w:rPr>
                <w:rFonts w:ascii="宋体" w:eastAsia="宋体" w:hAnsi="宋体" w:cs="宋体"/>
                <w:spacing w:val="-2"/>
                <w:sz w:val="20"/>
                <w:szCs w:val="20"/>
              </w:rPr>
              <w:t>本年增/减</w:t>
            </w:r>
          </w:p>
        </w:tc>
        <w:tc>
          <w:tcPr>
            <w:tcW w:w="1885" w:type="dxa"/>
          </w:tcPr>
          <w:p w:rsidR="00BE65B4" w:rsidRDefault="002D18D1">
            <w:pPr>
              <w:spacing w:before="221" w:line="204" w:lineRule="auto"/>
              <w:ind w:firstLine="344"/>
              <w:jc w:val="left"/>
              <w:rPr>
                <w:rFonts w:ascii="宋体" w:eastAsia="宋体" w:hAnsi="宋体" w:cs="宋体"/>
                <w:sz w:val="20"/>
                <w:szCs w:val="20"/>
              </w:rPr>
            </w:pPr>
            <w:r>
              <w:rPr>
                <w:rFonts w:ascii="宋体" w:eastAsia="宋体" w:hAnsi="宋体" w:cs="宋体"/>
                <w:spacing w:val="-2"/>
                <w:sz w:val="20"/>
                <w:szCs w:val="20"/>
              </w:rPr>
              <w:t>处理决定数量</w:t>
            </w:r>
          </w:p>
        </w:tc>
      </w:tr>
      <w:tr w:rsidR="00BE65B4">
        <w:trPr>
          <w:trHeight w:val="530"/>
        </w:trPr>
        <w:tc>
          <w:tcPr>
            <w:tcW w:w="3116" w:type="dxa"/>
          </w:tcPr>
          <w:p w:rsidR="00BE65B4" w:rsidRDefault="002D18D1">
            <w:pPr>
              <w:spacing w:before="167" w:line="204" w:lineRule="auto"/>
              <w:ind w:firstLine="112"/>
              <w:jc w:val="left"/>
              <w:rPr>
                <w:rFonts w:ascii="宋体" w:eastAsia="宋体" w:hAnsi="宋体" w:cs="宋体"/>
                <w:sz w:val="20"/>
                <w:szCs w:val="20"/>
              </w:rPr>
            </w:pPr>
            <w:r>
              <w:rPr>
                <w:rFonts w:ascii="宋体" w:eastAsia="宋体" w:hAnsi="宋体" w:cs="宋体"/>
                <w:spacing w:val="-3"/>
                <w:sz w:val="20"/>
                <w:szCs w:val="20"/>
              </w:rPr>
              <w:t>行政许可</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13</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+2</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6532</w:t>
            </w:r>
          </w:p>
        </w:tc>
      </w:tr>
      <w:tr w:rsidR="00BE65B4">
        <w:trPr>
          <w:trHeight w:val="552"/>
        </w:trPr>
        <w:tc>
          <w:tcPr>
            <w:tcW w:w="3116" w:type="dxa"/>
          </w:tcPr>
          <w:p w:rsidR="00BE65B4" w:rsidRDefault="002D18D1">
            <w:pPr>
              <w:spacing w:before="178" w:line="204" w:lineRule="auto"/>
              <w:ind w:firstLine="109"/>
              <w:jc w:val="left"/>
              <w:rPr>
                <w:rFonts w:ascii="宋体" w:eastAsia="宋体" w:hAnsi="宋体" w:cs="宋体"/>
                <w:sz w:val="20"/>
                <w:szCs w:val="20"/>
              </w:rPr>
            </w:pPr>
            <w:r>
              <w:rPr>
                <w:rFonts w:ascii="宋体" w:eastAsia="宋体" w:hAnsi="宋体" w:cs="宋体"/>
                <w:spacing w:val="-1"/>
                <w:sz w:val="20"/>
                <w:szCs w:val="20"/>
              </w:rPr>
              <w:t>其他对外管理服务事项</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6</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+29</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3050</w:t>
            </w:r>
          </w:p>
        </w:tc>
      </w:tr>
      <w:tr w:rsidR="00BE65B4">
        <w:trPr>
          <w:trHeight w:val="408"/>
        </w:trPr>
        <w:tc>
          <w:tcPr>
            <w:tcW w:w="8144" w:type="dxa"/>
            <w:gridSpan w:val="4"/>
            <w:shd w:val="clear" w:color="auto" w:fill="C6D9F1"/>
          </w:tcPr>
          <w:p w:rsidR="00BE65B4" w:rsidRDefault="002D18D1">
            <w:pPr>
              <w:spacing w:before="104" w:line="204" w:lineRule="auto"/>
              <w:ind w:firstLine="3168"/>
              <w:jc w:val="left"/>
              <w:rPr>
                <w:rFonts w:ascii="宋体" w:eastAsia="宋体" w:hAnsi="宋体" w:cs="宋体"/>
                <w:sz w:val="20"/>
                <w:szCs w:val="20"/>
              </w:rPr>
            </w:pPr>
            <w:r>
              <w:rPr>
                <w:rFonts w:ascii="宋体" w:eastAsia="宋体" w:hAnsi="宋体" w:cs="宋体"/>
                <w:spacing w:val="-2"/>
                <w:sz w:val="20"/>
                <w:szCs w:val="20"/>
              </w:rPr>
              <w:t>第二十条第</w:t>
            </w:r>
            <w:r>
              <w:rPr>
                <w:rFonts w:ascii="宋体" w:eastAsia="宋体" w:hAnsi="宋体" w:cs="宋体"/>
                <w:spacing w:val="-91"/>
                <w:sz w:val="20"/>
                <w:szCs w:val="20"/>
              </w:rPr>
              <w:t xml:space="preserve"> </w:t>
            </w:r>
            <w:r>
              <w:rPr>
                <w:rFonts w:ascii="宋体" w:eastAsia="宋体" w:hAnsi="宋体" w:cs="宋体"/>
                <w:spacing w:val="-2"/>
                <w:sz w:val="20"/>
                <w:szCs w:val="20"/>
              </w:rPr>
              <w:t>（六）项</w:t>
            </w:r>
          </w:p>
        </w:tc>
      </w:tr>
      <w:tr w:rsidR="00BE65B4">
        <w:trPr>
          <w:trHeight w:val="636"/>
        </w:trPr>
        <w:tc>
          <w:tcPr>
            <w:tcW w:w="3116" w:type="dxa"/>
          </w:tcPr>
          <w:p w:rsidR="00BE65B4" w:rsidRDefault="002D18D1">
            <w:pPr>
              <w:spacing w:before="218" w:line="204" w:lineRule="auto"/>
              <w:ind w:firstLine="1155"/>
              <w:jc w:val="left"/>
              <w:rPr>
                <w:rFonts w:ascii="宋体" w:eastAsia="宋体" w:hAnsi="宋体" w:cs="宋体"/>
                <w:sz w:val="20"/>
                <w:szCs w:val="20"/>
              </w:rPr>
            </w:pPr>
            <w:r>
              <w:rPr>
                <w:rFonts w:ascii="宋体" w:eastAsia="宋体" w:hAnsi="宋体" w:cs="宋体"/>
                <w:spacing w:val="-2"/>
                <w:sz w:val="20"/>
                <w:szCs w:val="20"/>
              </w:rPr>
              <w:t>信息内容</w:t>
            </w:r>
          </w:p>
        </w:tc>
        <w:tc>
          <w:tcPr>
            <w:tcW w:w="1877" w:type="dxa"/>
          </w:tcPr>
          <w:p w:rsidR="00BE65B4" w:rsidRDefault="002D18D1">
            <w:pPr>
              <w:spacing w:before="218" w:line="204" w:lineRule="auto"/>
              <w:ind w:firstLine="235"/>
              <w:jc w:val="left"/>
              <w:rPr>
                <w:rFonts w:ascii="宋体" w:eastAsia="宋体" w:hAnsi="宋体" w:cs="宋体"/>
                <w:sz w:val="20"/>
                <w:szCs w:val="20"/>
              </w:rPr>
            </w:pPr>
            <w:r>
              <w:rPr>
                <w:rFonts w:ascii="宋体" w:eastAsia="宋体" w:hAnsi="宋体" w:cs="宋体"/>
                <w:spacing w:val="-2"/>
                <w:sz w:val="20"/>
                <w:szCs w:val="20"/>
              </w:rPr>
              <w:t>上一年项目数量</w:t>
            </w:r>
          </w:p>
        </w:tc>
        <w:tc>
          <w:tcPr>
            <w:tcW w:w="1266" w:type="dxa"/>
          </w:tcPr>
          <w:p w:rsidR="00BE65B4" w:rsidRDefault="002D18D1">
            <w:pPr>
              <w:spacing w:before="218" w:line="204" w:lineRule="auto"/>
              <w:ind w:firstLine="181"/>
              <w:jc w:val="left"/>
              <w:rPr>
                <w:rFonts w:ascii="宋体" w:eastAsia="宋体" w:hAnsi="宋体" w:cs="宋体"/>
                <w:sz w:val="20"/>
                <w:szCs w:val="20"/>
              </w:rPr>
            </w:pPr>
            <w:r>
              <w:rPr>
                <w:rFonts w:ascii="宋体" w:eastAsia="宋体" w:hAnsi="宋体" w:cs="宋体"/>
                <w:spacing w:val="-2"/>
                <w:sz w:val="20"/>
                <w:szCs w:val="20"/>
              </w:rPr>
              <w:t>本年增/减</w:t>
            </w:r>
          </w:p>
        </w:tc>
        <w:tc>
          <w:tcPr>
            <w:tcW w:w="1885" w:type="dxa"/>
          </w:tcPr>
          <w:p w:rsidR="00BE65B4" w:rsidRDefault="002D18D1">
            <w:pPr>
              <w:spacing w:before="218" w:line="204" w:lineRule="auto"/>
              <w:ind w:firstLine="344"/>
              <w:jc w:val="left"/>
              <w:rPr>
                <w:rFonts w:ascii="宋体" w:eastAsia="宋体" w:hAnsi="宋体" w:cs="宋体"/>
                <w:sz w:val="20"/>
                <w:szCs w:val="20"/>
              </w:rPr>
            </w:pPr>
            <w:r>
              <w:rPr>
                <w:rFonts w:ascii="宋体" w:eastAsia="宋体" w:hAnsi="宋体" w:cs="宋体"/>
                <w:spacing w:val="-2"/>
                <w:sz w:val="20"/>
                <w:szCs w:val="20"/>
              </w:rPr>
              <w:t>处理决定数量</w:t>
            </w:r>
          </w:p>
        </w:tc>
      </w:tr>
      <w:tr w:rsidR="00BE65B4">
        <w:trPr>
          <w:trHeight w:val="432"/>
        </w:trPr>
        <w:tc>
          <w:tcPr>
            <w:tcW w:w="3116" w:type="dxa"/>
          </w:tcPr>
          <w:p w:rsidR="00BE65B4" w:rsidRDefault="002D18D1">
            <w:pPr>
              <w:spacing w:before="116" w:line="204" w:lineRule="auto"/>
              <w:ind w:firstLine="112"/>
              <w:jc w:val="left"/>
              <w:rPr>
                <w:rFonts w:ascii="宋体" w:eastAsia="宋体" w:hAnsi="宋体" w:cs="宋体"/>
                <w:sz w:val="20"/>
                <w:szCs w:val="20"/>
              </w:rPr>
            </w:pPr>
            <w:r>
              <w:rPr>
                <w:rFonts w:ascii="宋体" w:eastAsia="宋体" w:hAnsi="宋体" w:cs="宋体"/>
                <w:spacing w:val="-3"/>
                <w:sz w:val="20"/>
                <w:szCs w:val="20"/>
              </w:rPr>
              <w:t>行政处罚</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58</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+4</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499</w:t>
            </w:r>
          </w:p>
        </w:tc>
      </w:tr>
      <w:tr w:rsidR="00BE65B4">
        <w:trPr>
          <w:trHeight w:val="411"/>
        </w:trPr>
        <w:tc>
          <w:tcPr>
            <w:tcW w:w="3116" w:type="dxa"/>
          </w:tcPr>
          <w:p w:rsidR="00BE65B4" w:rsidRDefault="002D18D1">
            <w:pPr>
              <w:spacing w:before="105" w:line="204" w:lineRule="auto"/>
              <w:ind w:firstLine="112"/>
              <w:jc w:val="left"/>
              <w:rPr>
                <w:rFonts w:ascii="宋体" w:eastAsia="宋体" w:hAnsi="宋体" w:cs="宋体"/>
                <w:sz w:val="20"/>
                <w:szCs w:val="20"/>
              </w:rPr>
            </w:pPr>
            <w:r>
              <w:rPr>
                <w:rFonts w:ascii="宋体" w:eastAsia="宋体" w:hAnsi="宋体" w:cs="宋体"/>
                <w:spacing w:val="-3"/>
                <w:sz w:val="20"/>
                <w:szCs w:val="20"/>
              </w:rPr>
              <w:t>行政强制</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13</w:t>
            </w:r>
          </w:p>
        </w:tc>
        <w:tc>
          <w:tcPr>
            <w:tcW w:w="1266" w:type="dxa"/>
            <w:vAlign w:val="center"/>
          </w:tcPr>
          <w:p w:rsidR="00BE65B4" w:rsidRDefault="002D18D1">
            <w:pPr>
              <w:jc w:val="center"/>
              <w:rPr>
                <w:rFonts w:ascii="Arial" w:eastAsia="宋体" w:hAnsi="Arial" w:cs="Arial"/>
                <w:szCs w:val="21"/>
              </w:rPr>
            </w:pPr>
            <w:r>
              <w:rPr>
                <w:rFonts w:eastAsia="宋体" w:cs="Arial" w:hint="eastAsia"/>
                <w:szCs w:val="21"/>
              </w:rPr>
              <w:t>+1</w:t>
            </w:r>
          </w:p>
        </w:tc>
        <w:tc>
          <w:tcPr>
            <w:tcW w:w="1885" w:type="dxa"/>
            <w:vAlign w:val="center"/>
          </w:tcPr>
          <w:p w:rsidR="00BE65B4" w:rsidRDefault="002D18D1">
            <w:pPr>
              <w:jc w:val="center"/>
              <w:rPr>
                <w:rFonts w:ascii="Arial" w:eastAsia="宋体" w:hAnsi="Arial" w:cs="Arial"/>
                <w:szCs w:val="21"/>
              </w:rPr>
            </w:pPr>
            <w:r>
              <w:rPr>
                <w:rFonts w:eastAsia="宋体" w:cs="Arial" w:hint="eastAsia"/>
                <w:szCs w:val="21"/>
              </w:rPr>
              <w:t>16</w:t>
            </w:r>
          </w:p>
        </w:tc>
      </w:tr>
      <w:tr w:rsidR="00BE65B4">
        <w:trPr>
          <w:trHeight w:val="476"/>
        </w:trPr>
        <w:tc>
          <w:tcPr>
            <w:tcW w:w="8144" w:type="dxa"/>
            <w:gridSpan w:val="4"/>
            <w:shd w:val="clear" w:color="auto" w:fill="C6D9F1"/>
            <w:vAlign w:val="center"/>
          </w:tcPr>
          <w:p w:rsidR="00BE65B4" w:rsidRDefault="002D18D1">
            <w:pPr>
              <w:spacing w:before="140" w:line="204" w:lineRule="auto"/>
              <w:ind w:firstLine="3168"/>
              <w:rPr>
                <w:rFonts w:ascii="宋体" w:eastAsia="宋体" w:hAnsi="宋体" w:cs="宋体"/>
                <w:sz w:val="20"/>
                <w:szCs w:val="20"/>
              </w:rPr>
            </w:pPr>
            <w:r>
              <w:rPr>
                <w:rFonts w:ascii="宋体" w:eastAsia="宋体" w:hAnsi="宋体" w:cs="宋体"/>
                <w:spacing w:val="-2"/>
                <w:sz w:val="20"/>
                <w:szCs w:val="20"/>
              </w:rPr>
              <w:t>第二十条第</w:t>
            </w:r>
            <w:r>
              <w:rPr>
                <w:rFonts w:ascii="宋体" w:eastAsia="宋体" w:hAnsi="宋体" w:cs="宋体"/>
                <w:spacing w:val="-91"/>
                <w:sz w:val="20"/>
                <w:szCs w:val="20"/>
              </w:rPr>
              <w:t xml:space="preserve"> </w:t>
            </w:r>
            <w:r>
              <w:rPr>
                <w:rFonts w:ascii="宋体" w:eastAsia="宋体" w:hAnsi="宋体" w:cs="宋体"/>
                <w:spacing w:val="-2"/>
                <w:sz w:val="20"/>
                <w:szCs w:val="20"/>
              </w:rPr>
              <w:t>（八）项</w:t>
            </w:r>
          </w:p>
        </w:tc>
      </w:tr>
      <w:tr w:rsidR="00BE65B4">
        <w:trPr>
          <w:trHeight w:val="314"/>
        </w:trPr>
        <w:tc>
          <w:tcPr>
            <w:tcW w:w="3116" w:type="dxa"/>
          </w:tcPr>
          <w:p w:rsidR="00BE65B4" w:rsidRDefault="002D18D1">
            <w:pPr>
              <w:spacing w:before="58" w:line="204" w:lineRule="auto"/>
              <w:ind w:firstLine="1155"/>
              <w:jc w:val="left"/>
              <w:rPr>
                <w:rFonts w:ascii="宋体" w:eastAsia="宋体" w:hAnsi="宋体" w:cs="宋体"/>
                <w:sz w:val="20"/>
                <w:szCs w:val="20"/>
              </w:rPr>
            </w:pPr>
            <w:r>
              <w:rPr>
                <w:rFonts w:ascii="宋体" w:eastAsia="宋体" w:hAnsi="宋体" w:cs="宋体"/>
                <w:spacing w:val="-2"/>
                <w:sz w:val="20"/>
                <w:szCs w:val="20"/>
              </w:rPr>
              <w:t>信息内容</w:t>
            </w:r>
          </w:p>
        </w:tc>
        <w:tc>
          <w:tcPr>
            <w:tcW w:w="1877" w:type="dxa"/>
            <w:vAlign w:val="center"/>
          </w:tcPr>
          <w:p w:rsidR="00BE65B4" w:rsidRDefault="002D18D1">
            <w:pPr>
              <w:spacing w:before="58" w:line="204" w:lineRule="auto"/>
              <w:ind w:firstLine="107"/>
              <w:jc w:val="center"/>
              <w:rPr>
                <w:rFonts w:ascii="宋体" w:eastAsia="宋体" w:hAnsi="宋体" w:cs="宋体"/>
                <w:sz w:val="20"/>
                <w:szCs w:val="20"/>
              </w:rPr>
            </w:pPr>
            <w:r>
              <w:rPr>
                <w:rFonts w:ascii="宋体" w:eastAsia="宋体" w:hAnsi="宋体" w:cs="宋体"/>
                <w:spacing w:val="-2"/>
                <w:sz w:val="20"/>
                <w:szCs w:val="20"/>
              </w:rPr>
              <w:t>上一年项目数量</w:t>
            </w:r>
          </w:p>
        </w:tc>
        <w:tc>
          <w:tcPr>
            <w:tcW w:w="3151" w:type="dxa"/>
            <w:gridSpan w:val="2"/>
            <w:vAlign w:val="center"/>
          </w:tcPr>
          <w:p w:rsidR="00BE65B4" w:rsidRDefault="002D18D1">
            <w:pPr>
              <w:spacing w:before="58" w:line="204" w:lineRule="auto"/>
              <w:ind w:firstLine="1125"/>
              <w:rPr>
                <w:rFonts w:ascii="宋体" w:eastAsia="宋体" w:hAnsi="宋体" w:cs="宋体"/>
                <w:sz w:val="20"/>
                <w:szCs w:val="20"/>
              </w:rPr>
            </w:pPr>
            <w:r>
              <w:rPr>
                <w:rFonts w:ascii="宋体" w:eastAsia="宋体" w:hAnsi="宋体" w:cs="宋体"/>
                <w:spacing w:val="-2"/>
                <w:sz w:val="20"/>
                <w:szCs w:val="20"/>
              </w:rPr>
              <w:t>本年增/减</w:t>
            </w:r>
          </w:p>
        </w:tc>
      </w:tr>
      <w:tr w:rsidR="00BE65B4">
        <w:trPr>
          <w:trHeight w:val="553"/>
        </w:trPr>
        <w:tc>
          <w:tcPr>
            <w:tcW w:w="3116" w:type="dxa"/>
          </w:tcPr>
          <w:p w:rsidR="00BE65B4" w:rsidRDefault="002D18D1">
            <w:pPr>
              <w:spacing w:before="177" w:line="204" w:lineRule="auto"/>
              <w:ind w:firstLine="112"/>
              <w:jc w:val="left"/>
              <w:rPr>
                <w:rFonts w:ascii="宋体" w:eastAsia="宋体" w:hAnsi="宋体" w:cs="宋体"/>
                <w:sz w:val="20"/>
                <w:szCs w:val="20"/>
              </w:rPr>
            </w:pPr>
            <w:r>
              <w:rPr>
                <w:rFonts w:ascii="宋体" w:eastAsia="宋体" w:hAnsi="宋体" w:cs="宋体"/>
                <w:spacing w:val="-2"/>
                <w:sz w:val="20"/>
                <w:szCs w:val="20"/>
              </w:rPr>
              <w:t>行政事业性收费</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1</w:t>
            </w:r>
          </w:p>
        </w:tc>
        <w:tc>
          <w:tcPr>
            <w:tcW w:w="3151" w:type="dxa"/>
            <w:gridSpan w:val="2"/>
            <w:vAlign w:val="center"/>
          </w:tcPr>
          <w:p w:rsidR="00BE65B4" w:rsidRDefault="002D18D1">
            <w:pPr>
              <w:jc w:val="center"/>
              <w:rPr>
                <w:rFonts w:ascii="Arial" w:eastAsia="宋体" w:hAnsi="Arial" w:cs="Arial"/>
                <w:szCs w:val="21"/>
              </w:rPr>
            </w:pPr>
            <w:r>
              <w:rPr>
                <w:rFonts w:eastAsia="宋体" w:cs="Arial" w:hint="eastAsia"/>
                <w:szCs w:val="21"/>
              </w:rPr>
              <w:t>--</w:t>
            </w:r>
          </w:p>
        </w:tc>
      </w:tr>
      <w:tr w:rsidR="00BE65B4">
        <w:trPr>
          <w:trHeight w:val="478"/>
        </w:trPr>
        <w:tc>
          <w:tcPr>
            <w:tcW w:w="8144" w:type="dxa"/>
            <w:gridSpan w:val="4"/>
            <w:shd w:val="clear" w:color="auto" w:fill="C6D9F1"/>
          </w:tcPr>
          <w:p w:rsidR="00BE65B4" w:rsidRDefault="002D18D1">
            <w:pPr>
              <w:spacing w:before="139" w:line="204" w:lineRule="auto"/>
              <w:ind w:firstLine="3168"/>
              <w:jc w:val="left"/>
              <w:rPr>
                <w:rFonts w:ascii="宋体" w:eastAsia="宋体" w:hAnsi="宋体" w:cs="宋体"/>
                <w:sz w:val="20"/>
                <w:szCs w:val="20"/>
              </w:rPr>
            </w:pPr>
            <w:r>
              <w:rPr>
                <w:rFonts w:ascii="宋体" w:eastAsia="宋体" w:hAnsi="宋体" w:cs="宋体"/>
                <w:spacing w:val="-2"/>
                <w:sz w:val="20"/>
                <w:szCs w:val="20"/>
              </w:rPr>
              <w:t>第二十条第</w:t>
            </w:r>
            <w:r>
              <w:rPr>
                <w:rFonts w:ascii="宋体" w:eastAsia="宋体" w:hAnsi="宋体" w:cs="宋体"/>
                <w:spacing w:val="-91"/>
                <w:sz w:val="20"/>
                <w:szCs w:val="20"/>
              </w:rPr>
              <w:t xml:space="preserve"> </w:t>
            </w:r>
            <w:r>
              <w:rPr>
                <w:rFonts w:ascii="宋体" w:eastAsia="宋体" w:hAnsi="宋体" w:cs="宋体"/>
                <w:spacing w:val="-2"/>
                <w:sz w:val="20"/>
                <w:szCs w:val="20"/>
              </w:rPr>
              <w:t>（九）项</w:t>
            </w:r>
          </w:p>
        </w:tc>
      </w:tr>
      <w:tr w:rsidR="00BE65B4">
        <w:trPr>
          <w:trHeight w:val="587"/>
        </w:trPr>
        <w:tc>
          <w:tcPr>
            <w:tcW w:w="3116" w:type="dxa"/>
          </w:tcPr>
          <w:p w:rsidR="00BE65B4" w:rsidRDefault="002D18D1">
            <w:pPr>
              <w:spacing w:before="193" w:line="204" w:lineRule="auto"/>
              <w:ind w:firstLine="1155"/>
              <w:jc w:val="left"/>
              <w:rPr>
                <w:rFonts w:ascii="宋体" w:eastAsia="宋体" w:hAnsi="宋体" w:cs="宋体"/>
                <w:sz w:val="20"/>
                <w:szCs w:val="20"/>
              </w:rPr>
            </w:pPr>
            <w:r>
              <w:rPr>
                <w:rFonts w:ascii="宋体" w:eastAsia="宋体" w:hAnsi="宋体" w:cs="宋体"/>
                <w:spacing w:val="-2"/>
                <w:sz w:val="20"/>
                <w:szCs w:val="20"/>
              </w:rPr>
              <w:t>信息内容</w:t>
            </w:r>
          </w:p>
        </w:tc>
        <w:tc>
          <w:tcPr>
            <w:tcW w:w="1877" w:type="dxa"/>
          </w:tcPr>
          <w:p w:rsidR="00BE65B4" w:rsidRDefault="002D18D1">
            <w:pPr>
              <w:spacing w:before="193" w:line="204" w:lineRule="auto"/>
              <w:ind w:firstLine="335"/>
              <w:jc w:val="left"/>
              <w:rPr>
                <w:rFonts w:ascii="宋体" w:eastAsia="宋体" w:hAnsi="宋体" w:cs="宋体"/>
                <w:sz w:val="20"/>
                <w:szCs w:val="20"/>
              </w:rPr>
            </w:pPr>
            <w:r>
              <w:rPr>
                <w:rFonts w:ascii="宋体" w:eastAsia="宋体" w:hAnsi="宋体" w:cs="宋体"/>
                <w:spacing w:val="-2"/>
                <w:sz w:val="20"/>
                <w:szCs w:val="20"/>
              </w:rPr>
              <w:t>采购项目数量</w:t>
            </w:r>
          </w:p>
        </w:tc>
        <w:tc>
          <w:tcPr>
            <w:tcW w:w="3151" w:type="dxa"/>
            <w:gridSpan w:val="2"/>
          </w:tcPr>
          <w:p w:rsidR="00BE65B4" w:rsidRDefault="002D18D1">
            <w:pPr>
              <w:spacing w:before="193" w:line="204" w:lineRule="auto"/>
              <w:ind w:firstLine="1073"/>
              <w:jc w:val="left"/>
              <w:rPr>
                <w:rFonts w:ascii="宋体" w:eastAsia="宋体" w:hAnsi="宋体" w:cs="宋体"/>
                <w:sz w:val="20"/>
                <w:szCs w:val="20"/>
              </w:rPr>
            </w:pPr>
            <w:r>
              <w:rPr>
                <w:rFonts w:ascii="宋体" w:eastAsia="宋体" w:hAnsi="宋体" w:cs="宋体"/>
                <w:spacing w:val="-2"/>
                <w:sz w:val="20"/>
                <w:szCs w:val="20"/>
              </w:rPr>
              <w:t>采购总金额</w:t>
            </w:r>
          </w:p>
        </w:tc>
      </w:tr>
      <w:tr w:rsidR="00BE65B4">
        <w:trPr>
          <w:trHeight w:val="541"/>
        </w:trPr>
        <w:tc>
          <w:tcPr>
            <w:tcW w:w="3116" w:type="dxa"/>
          </w:tcPr>
          <w:p w:rsidR="00BE65B4" w:rsidRDefault="002D18D1">
            <w:pPr>
              <w:spacing w:before="171" w:line="204" w:lineRule="auto"/>
              <w:ind w:firstLine="108"/>
              <w:jc w:val="left"/>
              <w:rPr>
                <w:rFonts w:ascii="宋体" w:eastAsia="宋体" w:hAnsi="宋体" w:cs="宋体"/>
                <w:sz w:val="20"/>
                <w:szCs w:val="20"/>
              </w:rPr>
            </w:pPr>
            <w:r>
              <w:rPr>
                <w:rFonts w:ascii="宋体" w:eastAsia="宋体" w:hAnsi="宋体" w:cs="宋体"/>
                <w:spacing w:val="-2"/>
                <w:sz w:val="20"/>
                <w:szCs w:val="20"/>
              </w:rPr>
              <w:t>政府集中采购</w:t>
            </w:r>
          </w:p>
        </w:tc>
        <w:tc>
          <w:tcPr>
            <w:tcW w:w="1877" w:type="dxa"/>
            <w:vAlign w:val="center"/>
          </w:tcPr>
          <w:p w:rsidR="00BE65B4" w:rsidRDefault="002D18D1">
            <w:pPr>
              <w:jc w:val="center"/>
              <w:rPr>
                <w:rFonts w:ascii="Arial" w:eastAsia="宋体" w:hAnsi="Arial" w:cs="Arial"/>
                <w:szCs w:val="21"/>
              </w:rPr>
            </w:pPr>
            <w:r>
              <w:rPr>
                <w:rFonts w:eastAsia="宋体" w:cs="Arial" w:hint="eastAsia"/>
                <w:szCs w:val="21"/>
              </w:rPr>
              <w:t>11</w:t>
            </w:r>
          </w:p>
        </w:tc>
        <w:tc>
          <w:tcPr>
            <w:tcW w:w="3151" w:type="dxa"/>
            <w:gridSpan w:val="2"/>
            <w:vAlign w:val="center"/>
          </w:tcPr>
          <w:p w:rsidR="00BE65B4" w:rsidRDefault="002D18D1">
            <w:pPr>
              <w:jc w:val="center"/>
              <w:rPr>
                <w:rFonts w:ascii="Arial" w:eastAsia="Arial" w:hAnsi="Arial" w:cs="Arial"/>
                <w:szCs w:val="21"/>
              </w:rPr>
            </w:pPr>
            <w:r>
              <w:rPr>
                <w:rFonts w:ascii="Arial" w:eastAsia="Arial" w:hAnsi="Arial" w:cs="Arial" w:hint="eastAsia"/>
                <w:szCs w:val="21"/>
              </w:rPr>
              <w:t>2107298</w:t>
            </w:r>
          </w:p>
        </w:tc>
      </w:tr>
    </w:tbl>
    <w:p w:rsidR="00BE65B4" w:rsidRDefault="002D18D1">
      <w:pPr>
        <w:widowControl/>
        <w:numPr>
          <w:ilvl w:val="0"/>
          <w:numId w:val="1"/>
        </w:numPr>
        <w:adjustRightInd w:val="0"/>
        <w:snapToGrid w:val="0"/>
        <w:spacing w:line="52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收到和处理政府信息公开申请情况</w:t>
      </w:r>
    </w:p>
    <w:tbl>
      <w:tblPr>
        <w:tblStyle w:val="TableNormal"/>
        <w:tblW w:w="90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18"/>
        <w:gridCol w:w="855"/>
        <w:gridCol w:w="2087"/>
        <w:gridCol w:w="814"/>
        <w:gridCol w:w="756"/>
        <w:gridCol w:w="756"/>
        <w:gridCol w:w="814"/>
        <w:gridCol w:w="974"/>
        <w:gridCol w:w="712"/>
        <w:gridCol w:w="695"/>
      </w:tblGrid>
      <w:tr w:rsidR="00BE65B4">
        <w:trPr>
          <w:trHeight w:val="314"/>
        </w:trPr>
        <w:tc>
          <w:tcPr>
            <w:tcW w:w="3560" w:type="dxa"/>
            <w:gridSpan w:val="3"/>
            <w:vMerge w:val="restart"/>
            <w:tcBorders>
              <w:bottom w:val="nil"/>
            </w:tcBorders>
          </w:tcPr>
          <w:p w:rsidR="00BE65B4" w:rsidRDefault="00BE65B4">
            <w:pPr>
              <w:jc w:val="left"/>
              <w:rPr>
                <w:rFonts w:ascii="Arial" w:eastAsia="Arial" w:hAnsi="Arial" w:cs="Arial"/>
                <w:szCs w:val="21"/>
              </w:rPr>
            </w:pPr>
          </w:p>
          <w:p w:rsidR="00BE65B4" w:rsidRDefault="002D18D1">
            <w:pPr>
              <w:spacing w:before="305" w:line="288" w:lineRule="auto"/>
              <w:ind w:left="110" w:right="40" w:firstLine="101"/>
              <w:jc w:val="left"/>
              <w:rPr>
                <w:rFonts w:ascii="宋体" w:eastAsia="宋体" w:hAnsi="宋体" w:cs="宋体"/>
                <w:sz w:val="20"/>
                <w:szCs w:val="20"/>
              </w:rPr>
            </w:pPr>
            <w:r>
              <w:rPr>
                <w:rFonts w:ascii="宋体" w:eastAsia="宋体" w:hAnsi="宋体" w:cs="宋体"/>
                <w:spacing w:val="-12"/>
                <w:sz w:val="20"/>
                <w:szCs w:val="20"/>
              </w:rPr>
              <w:t>（本列数据的勾稽关系为</w:t>
            </w:r>
            <w:r>
              <w:rPr>
                <w:rFonts w:ascii="宋体" w:eastAsia="宋体" w:hAnsi="宋体" w:cs="宋体"/>
                <w:spacing w:val="-69"/>
                <w:sz w:val="20"/>
                <w:szCs w:val="20"/>
              </w:rPr>
              <w:t xml:space="preserve"> </w:t>
            </w:r>
            <w:r>
              <w:rPr>
                <w:rFonts w:ascii="宋体" w:eastAsia="宋体" w:hAnsi="宋体" w:cs="宋体"/>
                <w:spacing w:val="-12"/>
                <w:sz w:val="20"/>
                <w:szCs w:val="20"/>
              </w:rPr>
              <w:t>：第一项加第</w:t>
            </w:r>
            <w:r>
              <w:rPr>
                <w:rFonts w:ascii="宋体" w:eastAsia="宋体" w:hAnsi="宋体" w:cs="宋体"/>
                <w:spacing w:val="-20"/>
                <w:sz w:val="20"/>
                <w:szCs w:val="20"/>
              </w:rPr>
              <w:t xml:space="preserve"> </w:t>
            </w:r>
            <w:r>
              <w:rPr>
                <w:rFonts w:ascii="宋体" w:eastAsia="宋体" w:hAnsi="宋体" w:cs="宋体"/>
                <w:spacing w:val="-2"/>
                <w:sz w:val="20"/>
                <w:szCs w:val="20"/>
              </w:rPr>
              <w:t>二项之和</w:t>
            </w:r>
            <w:r>
              <w:rPr>
                <w:rFonts w:ascii="宋体" w:eastAsia="宋体" w:hAnsi="宋体" w:cs="宋体"/>
                <w:spacing w:val="-77"/>
                <w:sz w:val="20"/>
                <w:szCs w:val="20"/>
              </w:rPr>
              <w:t xml:space="preserve"> </w:t>
            </w:r>
            <w:r>
              <w:rPr>
                <w:rFonts w:ascii="宋体" w:eastAsia="宋体" w:hAnsi="宋体" w:cs="宋体"/>
                <w:spacing w:val="-2"/>
                <w:sz w:val="20"/>
                <w:szCs w:val="20"/>
              </w:rPr>
              <w:t>，等于第三项加第四项之和）</w:t>
            </w:r>
          </w:p>
        </w:tc>
        <w:tc>
          <w:tcPr>
            <w:tcW w:w="5521" w:type="dxa"/>
            <w:gridSpan w:val="7"/>
          </w:tcPr>
          <w:p w:rsidR="00BE65B4" w:rsidRDefault="002D18D1">
            <w:pPr>
              <w:spacing w:before="60" w:line="204" w:lineRule="auto"/>
              <w:ind w:firstLine="2282"/>
              <w:jc w:val="left"/>
              <w:rPr>
                <w:rFonts w:ascii="宋体" w:eastAsia="宋体" w:hAnsi="宋体" w:cs="宋体"/>
                <w:sz w:val="20"/>
                <w:szCs w:val="20"/>
              </w:rPr>
            </w:pPr>
            <w:r>
              <w:rPr>
                <w:rFonts w:ascii="宋体" w:eastAsia="宋体" w:hAnsi="宋体" w:cs="宋体"/>
                <w:spacing w:val="-7"/>
                <w:sz w:val="20"/>
                <w:szCs w:val="20"/>
              </w:rPr>
              <w:t>申请人情况</w:t>
            </w:r>
          </w:p>
        </w:tc>
      </w:tr>
      <w:tr w:rsidR="00BE65B4">
        <w:trPr>
          <w:trHeight w:val="314"/>
        </w:trPr>
        <w:tc>
          <w:tcPr>
            <w:tcW w:w="3560" w:type="dxa"/>
            <w:gridSpan w:val="3"/>
            <w:vMerge/>
            <w:tcBorders>
              <w:top w:val="nil"/>
              <w:bottom w:val="nil"/>
            </w:tcBorders>
          </w:tcPr>
          <w:p w:rsidR="00BE65B4" w:rsidRDefault="00BE65B4">
            <w:pPr>
              <w:jc w:val="left"/>
              <w:rPr>
                <w:rFonts w:ascii="Arial" w:eastAsia="Arial" w:hAnsi="Arial" w:cs="Arial"/>
                <w:szCs w:val="21"/>
              </w:rPr>
            </w:pPr>
          </w:p>
        </w:tc>
        <w:tc>
          <w:tcPr>
            <w:tcW w:w="814" w:type="dxa"/>
            <w:vMerge w:val="restart"/>
            <w:tcBorders>
              <w:bottom w:val="nil"/>
            </w:tcBorders>
          </w:tcPr>
          <w:p w:rsidR="00BE65B4" w:rsidRDefault="00BE65B4">
            <w:pPr>
              <w:jc w:val="left"/>
              <w:rPr>
                <w:rFonts w:ascii="Arial" w:eastAsia="Arial" w:hAnsi="Arial" w:cs="Arial"/>
                <w:szCs w:val="21"/>
              </w:rPr>
            </w:pPr>
          </w:p>
          <w:p w:rsidR="00BE65B4" w:rsidRDefault="002D18D1">
            <w:pPr>
              <w:spacing w:before="139" w:line="204" w:lineRule="auto"/>
              <w:ind w:firstLine="237"/>
              <w:jc w:val="left"/>
              <w:rPr>
                <w:rFonts w:ascii="宋体" w:eastAsia="宋体" w:hAnsi="宋体" w:cs="宋体"/>
                <w:sz w:val="20"/>
                <w:szCs w:val="20"/>
              </w:rPr>
            </w:pPr>
            <w:r>
              <w:rPr>
                <w:rFonts w:ascii="宋体" w:eastAsia="宋体" w:hAnsi="宋体" w:cs="宋体"/>
                <w:spacing w:val="-20"/>
                <w:w w:val="99"/>
                <w:sz w:val="20"/>
                <w:szCs w:val="20"/>
              </w:rPr>
              <w:t>自然</w:t>
            </w:r>
          </w:p>
          <w:p w:rsidR="00BE65B4" w:rsidRDefault="002D18D1">
            <w:pPr>
              <w:spacing w:before="91" w:line="204" w:lineRule="auto"/>
              <w:ind w:firstLine="306"/>
              <w:jc w:val="left"/>
              <w:rPr>
                <w:rFonts w:ascii="宋体" w:eastAsia="宋体" w:hAnsi="宋体" w:cs="宋体"/>
                <w:sz w:val="20"/>
                <w:szCs w:val="20"/>
              </w:rPr>
            </w:pPr>
            <w:r>
              <w:rPr>
                <w:rFonts w:ascii="宋体" w:eastAsia="宋体" w:hAnsi="宋体" w:cs="宋体"/>
                <w:sz w:val="20"/>
                <w:szCs w:val="20"/>
              </w:rPr>
              <w:t>人</w:t>
            </w:r>
          </w:p>
        </w:tc>
        <w:tc>
          <w:tcPr>
            <w:tcW w:w="4012" w:type="dxa"/>
            <w:gridSpan w:val="5"/>
          </w:tcPr>
          <w:p w:rsidR="00BE65B4" w:rsidRDefault="002D18D1">
            <w:pPr>
              <w:spacing w:before="59" w:line="204" w:lineRule="auto"/>
              <w:ind w:firstLine="1302"/>
              <w:jc w:val="left"/>
              <w:rPr>
                <w:rFonts w:ascii="宋体" w:eastAsia="宋体" w:hAnsi="宋体" w:cs="宋体"/>
                <w:sz w:val="20"/>
                <w:szCs w:val="20"/>
              </w:rPr>
            </w:pPr>
            <w:r>
              <w:rPr>
                <w:rFonts w:ascii="宋体" w:eastAsia="宋体" w:hAnsi="宋体" w:cs="宋体"/>
                <w:spacing w:val="-2"/>
                <w:sz w:val="20"/>
                <w:szCs w:val="20"/>
              </w:rPr>
              <w:t>法人或其他组织</w:t>
            </w:r>
          </w:p>
        </w:tc>
        <w:tc>
          <w:tcPr>
            <w:tcW w:w="695" w:type="dxa"/>
            <w:vMerge w:val="restart"/>
            <w:tcBorders>
              <w:bottom w:val="nil"/>
            </w:tcBorders>
          </w:tcPr>
          <w:p w:rsidR="00BE65B4" w:rsidRDefault="00BE65B4">
            <w:pPr>
              <w:jc w:val="left"/>
              <w:rPr>
                <w:rFonts w:ascii="Arial" w:eastAsia="Arial" w:hAnsi="Arial" w:cs="Arial"/>
                <w:szCs w:val="21"/>
              </w:rPr>
            </w:pPr>
          </w:p>
          <w:p w:rsidR="00BE65B4" w:rsidRDefault="002D18D1">
            <w:pPr>
              <w:spacing w:before="295" w:line="204" w:lineRule="auto"/>
              <w:ind w:firstLine="147"/>
              <w:jc w:val="left"/>
              <w:rPr>
                <w:rFonts w:ascii="宋体" w:eastAsia="宋体" w:hAnsi="宋体" w:cs="宋体"/>
                <w:sz w:val="20"/>
                <w:szCs w:val="20"/>
              </w:rPr>
            </w:pPr>
            <w:r>
              <w:rPr>
                <w:rFonts w:ascii="宋体" w:eastAsia="宋体" w:hAnsi="宋体" w:cs="宋体"/>
                <w:spacing w:val="-6"/>
                <w:sz w:val="20"/>
                <w:szCs w:val="20"/>
              </w:rPr>
              <w:t>总计</w:t>
            </w:r>
          </w:p>
        </w:tc>
      </w:tr>
      <w:tr w:rsidR="00BE65B4">
        <w:trPr>
          <w:trHeight w:val="938"/>
        </w:trPr>
        <w:tc>
          <w:tcPr>
            <w:tcW w:w="3560" w:type="dxa"/>
            <w:gridSpan w:val="3"/>
            <w:vMerge/>
            <w:tcBorders>
              <w:top w:val="nil"/>
            </w:tcBorders>
          </w:tcPr>
          <w:p w:rsidR="00BE65B4" w:rsidRDefault="00BE65B4">
            <w:pPr>
              <w:jc w:val="left"/>
              <w:rPr>
                <w:rFonts w:ascii="Arial" w:eastAsia="Arial" w:hAnsi="Arial" w:cs="Arial"/>
                <w:szCs w:val="21"/>
              </w:rPr>
            </w:pPr>
          </w:p>
        </w:tc>
        <w:tc>
          <w:tcPr>
            <w:tcW w:w="814" w:type="dxa"/>
            <w:vMerge/>
            <w:tcBorders>
              <w:top w:val="nil"/>
            </w:tcBorders>
          </w:tcPr>
          <w:p w:rsidR="00BE65B4" w:rsidRDefault="00BE65B4">
            <w:pPr>
              <w:jc w:val="left"/>
              <w:rPr>
                <w:rFonts w:ascii="Arial" w:eastAsia="Arial" w:hAnsi="Arial" w:cs="Arial"/>
                <w:szCs w:val="21"/>
              </w:rPr>
            </w:pPr>
          </w:p>
        </w:tc>
        <w:tc>
          <w:tcPr>
            <w:tcW w:w="756" w:type="dxa"/>
          </w:tcPr>
          <w:p w:rsidR="00BE65B4" w:rsidRDefault="002D18D1">
            <w:pPr>
              <w:spacing w:before="216" w:line="288" w:lineRule="auto"/>
              <w:ind w:left="179" w:right="171"/>
              <w:jc w:val="left"/>
              <w:rPr>
                <w:rFonts w:ascii="宋体" w:eastAsia="宋体" w:hAnsi="宋体" w:cs="宋体"/>
                <w:sz w:val="20"/>
                <w:szCs w:val="20"/>
              </w:rPr>
            </w:pPr>
            <w:r>
              <w:rPr>
                <w:rFonts w:ascii="宋体" w:eastAsia="宋体" w:hAnsi="宋体" w:cs="宋体"/>
                <w:spacing w:val="-7"/>
                <w:sz w:val="20"/>
                <w:szCs w:val="20"/>
              </w:rPr>
              <w:t>商业</w:t>
            </w:r>
            <w:r>
              <w:rPr>
                <w:rFonts w:ascii="宋体" w:eastAsia="宋体" w:hAnsi="宋体" w:cs="宋体"/>
                <w:spacing w:val="-80"/>
                <w:sz w:val="20"/>
                <w:szCs w:val="20"/>
              </w:rPr>
              <w:t xml:space="preserve"> </w:t>
            </w:r>
            <w:r>
              <w:rPr>
                <w:rFonts w:ascii="宋体" w:eastAsia="宋体" w:hAnsi="宋体" w:cs="宋体"/>
                <w:spacing w:val="-7"/>
                <w:sz w:val="20"/>
                <w:szCs w:val="20"/>
              </w:rPr>
              <w:t>企业</w:t>
            </w:r>
          </w:p>
        </w:tc>
        <w:tc>
          <w:tcPr>
            <w:tcW w:w="756" w:type="dxa"/>
          </w:tcPr>
          <w:p w:rsidR="00BE65B4" w:rsidRDefault="002D18D1">
            <w:pPr>
              <w:spacing w:before="216" w:line="288" w:lineRule="auto"/>
              <w:ind w:left="176" w:right="170"/>
              <w:jc w:val="left"/>
              <w:rPr>
                <w:rFonts w:ascii="宋体" w:eastAsia="宋体" w:hAnsi="宋体" w:cs="宋体"/>
                <w:sz w:val="20"/>
                <w:szCs w:val="20"/>
              </w:rPr>
            </w:pPr>
            <w:r>
              <w:rPr>
                <w:rFonts w:ascii="宋体" w:eastAsia="宋体" w:hAnsi="宋体" w:cs="宋体"/>
                <w:spacing w:val="-5"/>
                <w:sz w:val="20"/>
                <w:szCs w:val="20"/>
              </w:rPr>
              <w:t>科研</w:t>
            </w:r>
            <w:r>
              <w:rPr>
                <w:rFonts w:ascii="宋体" w:eastAsia="宋体" w:hAnsi="宋体" w:cs="宋体"/>
                <w:spacing w:val="-80"/>
                <w:sz w:val="20"/>
                <w:szCs w:val="20"/>
              </w:rPr>
              <w:t xml:space="preserve"> </w:t>
            </w:r>
            <w:r>
              <w:rPr>
                <w:rFonts w:ascii="宋体" w:eastAsia="宋体" w:hAnsi="宋体" w:cs="宋体"/>
                <w:spacing w:val="-5"/>
                <w:sz w:val="20"/>
                <w:szCs w:val="20"/>
              </w:rPr>
              <w:t>机构</w:t>
            </w:r>
          </w:p>
        </w:tc>
        <w:tc>
          <w:tcPr>
            <w:tcW w:w="814" w:type="dxa"/>
          </w:tcPr>
          <w:p w:rsidR="00BE65B4" w:rsidRDefault="002D18D1">
            <w:pPr>
              <w:spacing w:before="61" w:line="253" w:lineRule="auto"/>
              <w:ind w:left="206" w:right="201"/>
              <w:jc w:val="left"/>
              <w:rPr>
                <w:rFonts w:ascii="宋体" w:eastAsia="宋体" w:hAnsi="宋体" w:cs="宋体"/>
                <w:sz w:val="20"/>
                <w:szCs w:val="20"/>
              </w:rPr>
            </w:pPr>
            <w:r>
              <w:rPr>
                <w:rFonts w:ascii="宋体" w:eastAsia="宋体" w:hAnsi="宋体" w:cs="宋体"/>
                <w:spacing w:val="-6"/>
                <w:sz w:val="20"/>
                <w:szCs w:val="20"/>
              </w:rPr>
              <w:t>社会</w:t>
            </w:r>
            <w:r>
              <w:rPr>
                <w:rFonts w:ascii="宋体" w:eastAsia="宋体" w:hAnsi="宋体" w:cs="宋体"/>
                <w:spacing w:val="-80"/>
                <w:sz w:val="20"/>
                <w:szCs w:val="20"/>
              </w:rPr>
              <w:t xml:space="preserve"> </w:t>
            </w:r>
            <w:r>
              <w:rPr>
                <w:rFonts w:ascii="宋体" w:eastAsia="宋体" w:hAnsi="宋体" w:cs="宋体"/>
                <w:spacing w:val="-6"/>
                <w:sz w:val="20"/>
                <w:szCs w:val="20"/>
              </w:rPr>
              <w:t>公益</w:t>
            </w:r>
            <w:r>
              <w:rPr>
                <w:rFonts w:ascii="宋体" w:eastAsia="宋体" w:hAnsi="宋体" w:cs="宋体"/>
                <w:spacing w:val="-80"/>
                <w:sz w:val="20"/>
                <w:szCs w:val="20"/>
              </w:rPr>
              <w:t xml:space="preserve"> </w:t>
            </w:r>
            <w:r>
              <w:rPr>
                <w:rFonts w:ascii="宋体" w:eastAsia="宋体" w:hAnsi="宋体" w:cs="宋体"/>
                <w:spacing w:val="-6"/>
                <w:sz w:val="20"/>
                <w:szCs w:val="20"/>
              </w:rPr>
              <w:t>组织</w:t>
            </w:r>
          </w:p>
        </w:tc>
        <w:tc>
          <w:tcPr>
            <w:tcW w:w="974" w:type="dxa"/>
          </w:tcPr>
          <w:p w:rsidR="00BE65B4" w:rsidRDefault="002D18D1">
            <w:pPr>
              <w:spacing w:before="216" w:line="288" w:lineRule="auto"/>
              <w:ind w:left="186" w:right="178"/>
              <w:jc w:val="left"/>
              <w:rPr>
                <w:rFonts w:ascii="宋体" w:eastAsia="宋体" w:hAnsi="宋体" w:cs="宋体"/>
                <w:sz w:val="20"/>
                <w:szCs w:val="20"/>
              </w:rPr>
            </w:pPr>
            <w:r>
              <w:rPr>
                <w:rFonts w:ascii="宋体" w:eastAsia="宋体" w:hAnsi="宋体" w:cs="宋体"/>
                <w:spacing w:val="-3"/>
                <w:sz w:val="20"/>
                <w:szCs w:val="20"/>
              </w:rPr>
              <w:t>法律服</w:t>
            </w:r>
            <w:r>
              <w:rPr>
                <w:rFonts w:ascii="宋体" w:eastAsia="宋体" w:hAnsi="宋体" w:cs="宋体"/>
                <w:spacing w:val="-80"/>
                <w:sz w:val="20"/>
                <w:szCs w:val="20"/>
              </w:rPr>
              <w:t xml:space="preserve"> </w:t>
            </w:r>
            <w:r>
              <w:rPr>
                <w:rFonts w:ascii="宋体" w:eastAsia="宋体" w:hAnsi="宋体" w:cs="宋体"/>
                <w:spacing w:val="-4"/>
                <w:sz w:val="20"/>
                <w:szCs w:val="20"/>
              </w:rPr>
              <w:t>务机构</w:t>
            </w:r>
          </w:p>
        </w:tc>
        <w:tc>
          <w:tcPr>
            <w:tcW w:w="712" w:type="dxa"/>
          </w:tcPr>
          <w:p w:rsidR="00BE65B4" w:rsidRDefault="00BE65B4">
            <w:pPr>
              <w:jc w:val="left"/>
              <w:rPr>
                <w:rFonts w:ascii="Arial" w:eastAsia="Arial" w:hAnsi="Arial" w:cs="Arial"/>
                <w:szCs w:val="21"/>
              </w:rPr>
            </w:pPr>
          </w:p>
          <w:p w:rsidR="00BE65B4" w:rsidRDefault="002D18D1">
            <w:pPr>
              <w:spacing w:before="131" w:line="204" w:lineRule="auto"/>
              <w:ind w:firstLine="153"/>
              <w:jc w:val="left"/>
              <w:rPr>
                <w:rFonts w:ascii="宋体" w:eastAsia="宋体" w:hAnsi="宋体" w:cs="宋体"/>
                <w:sz w:val="20"/>
                <w:szCs w:val="20"/>
              </w:rPr>
            </w:pPr>
            <w:r>
              <w:rPr>
                <w:rFonts w:ascii="宋体" w:eastAsia="宋体" w:hAnsi="宋体" w:cs="宋体"/>
                <w:spacing w:val="-5"/>
                <w:sz w:val="20"/>
                <w:szCs w:val="20"/>
              </w:rPr>
              <w:t>其他</w:t>
            </w:r>
          </w:p>
        </w:tc>
        <w:tc>
          <w:tcPr>
            <w:tcW w:w="695" w:type="dxa"/>
            <w:vMerge/>
            <w:tcBorders>
              <w:top w:val="nil"/>
            </w:tcBorders>
          </w:tcPr>
          <w:p w:rsidR="00BE65B4" w:rsidRDefault="00BE65B4">
            <w:pPr>
              <w:jc w:val="left"/>
              <w:rPr>
                <w:rFonts w:ascii="Arial" w:eastAsia="Arial" w:hAnsi="Arial" w:cs="Arial"/>
                <w:szCs w:val="21"/>
              </w:rPr>
            </w:pPr>
          </w:p>
        </w:tc>
      </w:tr>
      <w:tr w:rsidR="00BE65B4">
        <w:trPr>
          <w:trHeight w:val="314"/>
        </w:trPr>
        <w:tc>
          <w:tcPr>
            <w:tcW w:w="3560" w:type="dxa"/>
            <w:gridSpan w:val="3"/>
          </w:tcPr>
          <w:p w:rsidR="00BE65B4" w:rsidRDefault="002D18D1">
            <w:pPr>
              <w:spacing w:before="59" w:line="204" w:lineRule="auto"/>
              <w:ind w:firstLine="110"/>
              <w:jc w:val="left"/>
              <w:rPr>
                <w:rFonts w:ascii="宋体" w:eastAsia="宋体" w:hAnsi="宋体" w:cs="宋体"/>
                <w:sz w:val="20"/>
                <w:szCs w:val="20"/>
              </w:rPr>
            </w:pPr>
            <w:r>
              <w:rPr>
                <w:rFonts w:ascii="宋体" w:eastAsia="宋体" w:hAnsi="宋体" w:cs="宋体"/>
                <w:spacing w:val="-3"/>
                <w:sz w:val="20"/>
                <w:szCs w:val="20"/>
              </w:rPr>
              <w:t>一</w:t>
            </w:r>
            <w:r>
              <w:rPr>
                <w:rFonts w:ascii="宋体" w:eastAsia="宋体" w:hAnsi="宋体" w:cs="宋体"/>
                <w:spacing w:val="-64"/>
                <w:sz w:val="20"/>
                <w:szCs w:val="20"/>
              </w:rPr>
              <w:t xml:space="preserve"> </w:t>
            </w:r>
            <w:r>
              <w:rPr>
                <w:rFonts w:ascii="宋体" w:eastAsia="宋体" w:hAnsi="宋体" w:cs="宋体"/>
                <w:spacing w:val="-3"/>
                <w:sz w:val="20"/>
                <w:szCs w:val="20"/>
              </w:rPr>
              <w:t>、本年新收政府信息公开申请数量</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3</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zCs w:val="21"/>
              </w:rPr>
            </w:pPr>
            <w:r>
              <w:rPr>
                <w:rFonts w:eastAsia="宋体" w:cs="Arial" w:hint="eastAsia"/>
                <w:szCs w:val="21"/>
              </w:rPr>
              <w:t>3</w:t>
            </w:r>
          </w:p>
        </w:tc>
      </w:tr>
      <w:tr w:rsidR="00BE65B4">
        <w:trPr>
          <w:trHeight w:val="314"/>
        </w:trPr>
        <w:tc>
          <w:tcPr>
            <w:tcW w:w="3560" w:type="dxa"/>
            <w:gridSpan w:val="3"/>
          </w:tcPr>
          <w:p w:rsidR="00BE65B4" w:rsidRDefault="002D18D1">
            <w:pPr>
              <w:spacing w:before="58" w:line="204" w:lineRule="auto"/>
              <w:ind w:firstLine="110"/>
              <w:jc w:val="left"/>
              <w:rPr>
                <w:rFonts w:ascii="宋体" w:eastAsia="宋体" w:hAnsi="宋体" w:cs="宋体"/>
                <w:sz w:val="20"/>
                <w:szCs w:val="20"/>
              </w:rPr>
            </w:pPr>
            <w:r>
              <w:rPr>
                <w:rFonts w:ascii="宋体" w:eastAsia="宋体" w:hAnsi="宋体" w:cs="宋体"/>
                <w:spacing w:val="-3"/>
                <w:sz w:val="20"/>
                <w:szCs w:val="20"/>
              </w:rPr>
              <w:t>二</w:t>
            </w:r>
            <w:r>
              <w:rPr>
                <w:rFonts w:ascii="宋体" w:eastAsia="宋体" w:hAnsi="宋体" w:cs="宋体"/>
                <w:spacing w:val="-64"/>
                <w:sz w:val="20"/>
                <w:szCs w:val="20"/>
              </w:rPr>
              <w:t xml:space="preserve"> </w:t>
            </w:r>
            <w:r>
              <w:rPr>
                <w:rFonts w:ascii="宋体" w:eastAsia="宋体" w:hAnsi="宋体" w:cs="宋体"/>
                <w:spacing w:val="-3"/>
                <w:sz w:val="20"/>
                <w:szCs w:val="20"/>
              </w:rPr>
              <w:t>、上年结转政府信息公开申请数量</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zCs w:val="21"/>
              </w:rPr>
            </w:pPr>
            <w:r>
              <w:rPr>
                <w:rFonts w:eastAsia="宋体" w:cs="Arial" w:hint="eastAsia"/>
                <w:szCs w:val="21"/>
              </w:rPr>
              <w:t>0</w:t>
            </w:r>
          </w:p>
        </w:tc>
      </w:tr>
      <w:tr w:rsidR="00BE65B4">
        <w:trPr>
          <w:trHeight w:val="314"/>
        </w:trPr>
        <w:tc>
          <w:tcPr>
            <w:tcW w:w="618" w:type="dxa"/>
            <w:vMerge w:val="restart"/>
            <w:tcBorders>
              <w:bottom w:val="nil"/>
            </w:tcBorders>
          </w:tcPr>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2D18D1">
            <w:pPr>
              <w:spacing w:before="186" w:line="204" w:lineRule="auto"/>
              <w:ind w:firstLine="106"/>
              <w:jc w:val="left"/>
              <w:rPr>
                <w:rFonts w:ascii="宋体" w:eastAsia="宋体" w:hAnsi="宋体" w:cs="宋体"/>
                <w:sz w:val="20"/>
                <w:szCs w:val="20"/>
              </w:rPr>
            </w:pPr>
            <w:r>
              <w:rPr>
                <w:rFonts w:ascii="宋体" w:eastAsia="宋体" w:hAnsi="宋体" w:cs="宋体"/>
                <w:spacing w:val="-5"/>
                <w:sz w:val="20"/>
                <w:szCs w:val="20"/>
              </w:rPr>
              <w:t>三</w:t>
            </w:r>
            <w:r>
              <w:rPr>
                <w:rFonts w:ascii="宋体" w:eastAsia="宋体" w:hAnsi="宋体" w:cs="宋体"/>
                <w:spacing w:val="-77"/>
                <w:sz w:val="20"/>
                <w:szCs w:val="20"/>
              </w:rPr>
              <w:t xml:space="preserve"> </w:t>
            </w:r>
            <w:r>
              <w:rPr>
                <w:rFonts w:ascii="宋体" w:eastAsia="宋体" w:hAnsi="宋体" w:cs="宋体"/>
                <w:spacing w:val="-5"/>
                <w:sz w:val="20"/>
                <w:szCs w:val="20"/>
              </w:rPr>
              <w:t>、</w:t>
            </w:r>
          </w:p>
          <w:p w:rsidR="00BE65B4" w:rsidRDefault="002D18D1">
            <w:pPr>
              <w:spacing w:before="90" w:line="204" w:lineRule="auto"/>
              <w:ind w:firstLine="107"/>
              <w:jc w:val="left"/>
              <w:rPr>
                <w:rFonts w:ascii="宋体" w:eastAsia="宋体" w:hAnsi="宋体" w:cs="宋体"/>
                <w:sz w:val="20"/>
                <w:szCs w:val="20"/>
              </w:rPr>
            </w:pPr>
            <w:r>
              <w:rPr>
                <w:rFonts w:ascii="宋体" w:eastAsia="宋体" w:hAnsi="宋体" w:cs="宋体"/>
                <w:spacing w:val="-5"/>
                <w:sz w:val="20"/>
                <w:szCs w:val="20"/>
              </w:rPr>
              <w:t>本年</w:t>
            </w:r>
          </w:p>
          <w:p w:rsidR="00BE65B4" w:rsidRDefault="002D18D1">
            <w:pPr>
              <w:spacing w:before="90" w:line="204" w:lineRule="auto"/>
              <w:ind w:firstLine="106"/>
              <w:jc w:val="left"/>
              <w:rPr>
                <w:rFonts w:ascii="宋体" w:eastAsia="宋体" w:hAnsi="宋体" w:cs="宋体"/>
                <w:sz w:val="20"/>
                <w:szCs w:val="20"/>
              </w:rPr>
            </w:pPr>
            <w:r>
              <w:rPr>
                <w:rFonts w:ascii="宋体" w:eastAsia="宋体" w:hAnsi="宋体" w:cs="宋体"/>
                <w:spacing w:val="-4"/>
                <w:sz w:val="20"/>
                <w:szCs w:val="20"/>
              </w:rPr>
              <w:t>度办</w:t>
            </w:r>
          </w:p>
          <w:p w:rsidR="00BE65B4" w:rsidRDefault="002D18D1">
            <w:pPr>
              <w:spacing w:before="90" w:line="204" w:lineRule="auto"/>
              <w:ind w:firstLine="109"/>
              <w:jc w:val="left"/>
              <w:rPr>
                <w:rFonts w:ascii="宋体" w:eastAsia="宋体" w:hAnsi="宋体" w:cs="宋体"/>
                <w:sz w:val="20"/>
                <w:szCs w:val="20"/>
              </w:rPr>
            </w:pPr>
            <w:r>
              <w:rPr>
                <w:rFonts w:ascii="宋体" w:eastAsia="宋体" w:hAnsi="宋体" w:cs="宋体"/>
                <w:spacing w:val="-6"/>
                <w:sz w:val="20"/>
                <w:szCs w:val="20"/>
              </w:rPr>
              <w:t>理结</w:t>
            </w:r>
          </w:p>
          <w:p w:rsidR="00BE65B4" w:rsidRDefault="002D18D1">
            <w:pPr>
              <w:spacing w:before="90" w:line="204" w:lineRule="auto"/>
              <w:ind w:firstLine="211"/>
              <w:jc w:val="left"/>
              <w:rPr>
                <w:rFonts w:ascii="宋体" w:eastAsia="宋体" w:hAnsi="宋体" w:cs="宋体"/>
                <w:sz w:val="20"/>
                <w:szCs w:val="20"/>
              </w:rPr>
            </w:pPr>
            <w:r>
              <w:rPr>
                <w:rFonts w:ascii="宋体" w:eastAsia="宋体" w:hAnsi="宋体" w:cs="宋体"/>
                <w:sz w:val="20"/>
                <w:szCs w:val="20"/>
              </w:rPr>
              <w:t>果</w:t>
            </w:r>
          </w:p>
        </w:tc>
        <w:tc>
          <w:tcPr>
            <w:tcW w:w="2942" w:type="dxa"/>
            <w:gridSpan w:val="2"/>
          </w:tcPr>
          <w:p w:rsidR="00BE65B4" w:rsidRDefault="002D18D1">
            <w:pPr>
              <w:spacing w:before="60" w:line="204" w:lineRule="auto"/>
              <w:ind w:firstLine="219"/>
              <w:jc w:val="left"/>
              <w:rPr>
                <w:rFonts w:ascii="楷体" w:eastAsia="楷体" w:hAnsi="楷体" w:cs="楷体"/>
                <w:sz w:val="20"/>
                <w:szCs w:val="20"/>
              </w:rPr>
            </w:pPr>
            <w:r>
              <w:rPr>
                <w:rFonts w:ascii="楷体" w:eastAsia="楷体" w:hAnsi="楷体" w:cs="楷体"/>
                <w:spacing w:val="-18"/>
                <w:sz w:val="20"/>
                <w:szCs w:val="20"/>
              </w:rPr>
              <w:t>（一）予以公开</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3</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zCs w:val="21"/>
              </w:rPr>
            </w:pPr>
            <w:r>
              <w:rPr>
                <w:rFonts w:eastAsia="宋体" w:cs="Arial" w:hint="eastAsia"/>
                <w:szCs w:val="21"/>
              </w:rPr>
              <w:t>3</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2942" w:type="dxa"/>
            <w:gridSpan w:val="2"/>
          </w:tcPr>
          <w:p w:rsidR="00BE65B4" w:rsidRDefault="002D18D1">
            <w:pPr>
              <w:spacing w:before="58"/>
              <w:ind w:left="107" w:right="23" w:firstLine="111"/>
              <w:jc w:val="left"/>
              <w:rPr>
                <w:rFonts w:ascii="楷体" w:eastAsia="楷体" w:hAnsi="楷体" w:cs="楷体"/>
                <w:sz w:val="20"/>
                <w:szCs w:val="20"/>
              </w:rPr>
            </w:pPr>
            <w:r>
              <w:rPr>
                <w:rFonts w:ascii="楷体" w:eastAsia="楷体" w:hAnsi="楷体" w:cs="楷体"/>
                <w:spacing w:val="-11"/>
                <w:sz w:val="20"/>
                <w:szCs w:val="20"/>
              </w:rPr>
              <w:t>（二）部分公开（区分处理的</w:t>
            </w:r>
            <w:r>
              <w:rPr>
                <w:rFonts w:ascii="楷体" w:eastAsia="楷体" w:hAnsi="楷体" w:cs="楷体"/>
                <w:spacing w:val="-66"/>
                <w:sz w:val="20"/>
                <w:szCs w:val="20"/>
              </w:rPr>
              <w:t xml:space="preserve"> </w:t>
            </w:r>
            <w:r>
              <w:rPr>
                <w:rFonts w:ascii="楷体" w:eastAsia="楷体" w:hAnsi="楷体" w:cs="楷体"/>
                <w:spacing w:val="-11"/>
                <w:sz w:val="20"/>
                <w:szCs w:val="20"/>
              </w:rPr>
              <w:t>，</w:t>
            </w:r>
            <w:r>
              <w:rPr>
                <w:rFonts w:ascii="楷体" w:eastAsia="楷体" w:hAnsi="楷体" w:cs="楷体"/>
                <w:spacing w:val="-80"/>
                <w:sz w:val="20"/>
                <w:szCs w:val="20"/>
              </w:rPr>
              <w:t xml:space="preserve"> </w:t>
            </w:r>
            <w:r>
              <w:rPr>
                <w:rFonts w:ascii="楷体" w:eastAsia="楷体" w:hAnsi="楷体" w:cs="楷体"/>
                <w:spacing w:val="-3"/>
                <w:sz w:val="20"/>
                <w:szCs w:val="20"/>
              </w:rPr>
              <w:t>只计这一情形</w:t>
            </w:r>
            <w:r>
              <w:rPr>
                <w:rFonts w:ascii="楷体" w:eastAsia="楷体" w:hAnsi="楷体" w:cs="楷体"/>
                <w:spacing w:val="-66"/>
                <w:sz w:val="20"/>
                <w:szCs w:val="20"/>
              </w:rPr>
              <w:t xml:space="preserve"> </w:t>
            </w:r>
            <w:r>
              <w:rPr>
                <w:rFonts w:ascii="楷体" w:eastAsia="楷体" w:hAnsi="楷体" w:cs="楷体"/>
                <w:spacing w:val="-3"/>
                <w:sz w:val="20"/>
                <w:szCs w:val="20"/>
              </w:rPr>
              <w:t>，不计其他情形）</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zCs w:val="21"/>
              </w:rPr>
            </w:pPr>
            <w:r>
              <w:rPr>
                <w:rFonts w:eastAsia="宋体" w:cs="Arial" w:hint="eastAsia"/>
                <w:szCs w:val="21"/>
              </w:rPr>
              <w:t>0</w:t>
            </w:r>
          </w:p>
        </w:tc>
      </w:tr>
      <w:tr w:rsidR="00BE65B4">
        <w:trPr>
          <w:trHeight w:val="314"/>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val="restart"/>
            <w:tcBorders>
              <w:bottom w:val="nil"/>
            </w:tcBorders>
          </w:tcPr>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2D18D1">
            <w:pPr>
              <w:spacing w:before="239" w:line="288" w:lineRule="auto"/>
              <w:ind w:left="108" w:right="138" w:firstLine="111"/>
              <w:jc w:val="left"/>
              <w:rPr>
                <w:rFonts w:ascii="楷体" w:eastAsia="楷体" w:hAnsi="楷体" w:cs="楷体"/>
                <w:sz w:val="20"/>
                <w:szCs w:val="20"/>
              </w:rPr>
            </w:pPr>
            <w:r>
              <w:rPr>
                <w:rFonts w:ascii="楷体" w:eastAsia="楷体" w:hAnsi="楷体" w:cs="楷体"/>
                <w:spacing w:val="-17"/>
                <w:w w:val="88"/>
                <w:sz w:val="20"/>
                <w:szCs w:val="20"/>
              </w:rPr>
              <w:t>（三）</w:t>
            </w:r>
            <w:r>
              <w:rPr>
                <w:rFonts w:ascii="楷体" w:eastAsia="楷体" w:hAnsi="楷体" w:cs="楷体"/>
                <w:spacing w:val="-78"/>
                <w:sz w:val="20"/>
                <w:szCs w:val="20"/>
              </w:rPr>
              <w:t xml:space="preserve"> </w:t>
            </w:r>
            <w:r>
              <w:rPr>
                <w:rFonts w:ascii="楷体" w:eastAsia="楷体" w:hAnsi="楷体" w:cs="楷体"/>
                <w:spacing w:val="-4"/>
                <w:sz w:val="20"/>
                <w:szCs w:val="20"/>
              </w:rPr>
              <w:t>不予公</w:t>
            </w:r>
            <w:r>
              <w:rPr>
                <w:rFonts w:ascii="楷体" w:eastAsia="楷体" w:hAnsi="楷体" w:cs="楷体"/>
                <w:spacing w:val="-78"/>
                <w:sz w:val="20"/>
                <w:szCs w:val="20"/>
              </w:rPr>
              <w:t xml:space="preserve"> </w:t>
            </w:r>
            <w:r>
              <w:rPr>
                <w:rFonts w:ascii="楷体" w:eastAsia="楷体" w:hAnsi="楷体" w:cs="楷体"/>
                <w:sz w:val="20"/>
                <w:szCs w:val="20"/>
              </w:rPr>
              <w:t>开</w:t>
            </w:r>
          </w:p>
        </w:tc>
        <w:tc>
          <w:tcPr>
            <w:tcW w:w="2087" w:type="dxa"/>
          </w:tcPr>
          <w:p w:rsidR="00BE65B4" w:rsidRDefault="002D18D1">
            <w:pPr>
              <w:spacing w:before="58" w:line="204" w:lineRule="auto"/>
              <w:ind w:firstLine="116"/>
              <w:jc w:val="left"/>
              <w:rPr>
                <w:rFonts w:ascii="楷体" w:eastAsia="楷体" w:hAnsi="楷体" w:cs="楷体"/>
                <w:sz w:val="20"/>
                <w:szCs w:val="20"/>
              </w:rPr>
            </w:pPr>
            <w:r>
              <w:rPr>
                <w:rFonts w:ascii="楷体" w:eastAsia="楷体" w:hAnsi="楷体" w:cs="楷体"/>
                <w:spacing w:val="-4"/>
                <w:sz w:val="20"/>
                <w:szCs w:val="20"/>
              </w:rPr>
              <w:t>1</w:t>
            </w:r>
            <w:r>
              <w:rPr>
                <w:rFonts w:ascii="楷体" w:eastAsia="楷体" w:hAnsi="楷体" w:cs="楷体"/>
                <w:spacing w:val="-85"/>
                <w:sz w:val="20"/>
                <w:szCs w:val="20"/>
              </w:rPr>
              <w:t xml:space="preserve"> </w:t>
            </w:r>
            <w:r>
              <w:rPr>
                <w:rFonts w:ascii="楷体" w:eastAsia="楷体" w:hAnsi="楷体" w:cs="楷体"/>
                <w:spacing w:val="-4"/>
                <w:sz w:val="20"/>
                <w:szCs w:val="20"/>
              </w:rPr>
              <w:t>.属于国家秘密</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9"/>
              <w:ind w:left="107" w:right="170" w:hanging="2"/>
              <w:jc w:val="left"/>
              <w:rPr>
                <w:rFonts w:ascii="楷体" w:eastAsia="楷体" w:hAnsi="楷体" w:cs="楷体"/>
                <w:sz w:val="20"/>
                <w:szCs w:val="20"/>
              </w:rPr>
            </w:pPr>
            <w:r>
              <w:rPr>
                <w:rFonts w:ascii="楷体" w:eastAsia="楷体" w:hAnsi="楷体" w:cs="楷体"/>
                <w:spacing w:val="-4"/>
                <w:sz w:val="20"/>
                <w:szCs w:val="20"/>
              </w:rPr>
              <w:t>2</w:t>
            </w:r>
            <w:r>
              <w:rPr>
                <w:rFonts w:ascii="楷体" w:eastAsia="楷体" w:hAnsi="楷体" w:cs="楷体"/>
                <w:spacing w:val="-78"/>
                <w:sz w:val="20"/>
                <w:szCs w:val="20"/>
              </w:rPr>
              <w:t xml:space="preserve"> </w:t>
            </w:r>
            <w:r>
              <w:rPr>
                <w:rFonts w:ascii="楷体" w:eastAsia="楷体" w:hAnsi="楷体" w:cs="楷体"/>
                <w:spacing w:val="-4"/>
                <w:sz w:val="20"/>
                <w:szCs w:val="20"/>
              </w:rPr>
              <w:t>.</w:t>
            </w:r>
            <w:r>
              <w:rPr>
                <w:rFonts w:ascii="楷体" w:eastAsia="楷体" w:hAnsi="楷体" w:cs="楷体"/>
                <w:spacing w:val="-89"/>
                <w:sz w:val="20"/>
                <w:szCs w:val="20"/>
              </w:rPr>
              <w:t xml:space="preserve"> </w:t>
            </w:r>
            <w:r>
              <w:rPr>
                <w:rFonts w:ascii="楷体" w:eastAsia="楷体" w:hAnsi="楷体" w:cs="楷体"/>
                <w:spacing w:val="-4"/>
                <w:sz w:val="20"/>
                <w:szCs w:val="20"/>
              </w:rPr>
              <w:t>其他法律行政法规</w:t>
            </w:r>
            <w:r>
              <w:rPr>
                <w:rFonts w:ascii="楷体" w:eastAsia="楷体" w:hAnsi="楷体" w:cs="楷体"/>
                <w:spacing w:val="-80"/>
                <w:sz w:val="20"/>
                <w:szCs w:val="20"/>
              </w:rPr>
              <w:t xml:space="preserve"> </w:t>
            </w:r>
            <w:r>
              <w:rPr>
                <w:rFonts w:ascii="楷体" w:eastAsia="楷体" w:hAnsi="楷体" w:cs="楷体"/>
                <w:spacing w:val="-3"/>
                <w:sz w:val="20"/>
                <w:szCs w:val="20"/>
              </w:rPr>
              <w:t>禁止公开</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8"/>
              <w:ind w:left="116" w:right="170" w:hanging="9"/>
              <w:jc w:val="left"/>
              <w:rPr>
                <w:rFonts w:ascii="楷体" w:eastAsia="楷体" w:hAnsi="楷体" w:cs="楷体"/>
                <w:sz w:val="20"/>
                <w:szCs w:val="20"/>
              </w:rPr>
            </w:pPr>
            <w:r>
              <w:rPr>
                <w:rFonts w:ascii="楷体" w:eastAsia="楷体" w:hAnsi="楷体" w:cs="楷体"/>
                <w:spacing w:val="-10"/>
                <w:w w:val="99"/>
                <w:sz w:val="20"/>
                <w:szCs w:val="20"/>
              </w:rPr>
              <w:t>3</w:t>
            </w:r>
            <w:r>
              <w:rPr>
                <w:rFonts w:ascii="楷体" w:eastAsia="楷体" w:hAnsi="楷体" w:cs="楷体"/>
                <w:spacing w:val="-82"/>
                <w:sz w:val="20"/>
                <w:szCs w:val="20"/>
              </w:rPr>
              <w:t xml:space="preserve"> </w:t>
            </w:r>
            <w:r>
              <w:rPr>
                <w:rFonts w:ascii="楷体" w:eastAsia="楷体" w:hAnsi="楷体" w:cs="楷体"/>
                <w:spacing w:val="-10"/>
                <w:w w:val="99"/>
                <w:sz w:val="20"/>
                <w:szCs w:val="20"/>
              </w:rPr>
              <w:t>.危及</w:t>
            </w:r>
            <w:r>
              <w:rPr>
                <w:rFonts w:ascii="楷体" w:eastAsia="楷体" w:hAnsi="楷体" w:cs="楷体"/>
                <w:spacing w:val="-8"/>
                <w:sz w:val="20"/>
                <w:szCs w:val="20"/>
              </w:rPr>
              <w:t xml:space="preserve"> </w:t>
            </w:r>
            <w:r>
              <w:rPr>
                <w:rFonts w:ascii="楷体" w:eastAsia="楷体" w:hAnsi="楷体" w:cs="楷体"/>
                <w:spacing w:val="-10"/>
                <w:w w:val="99"/>
                <w:sz w:val="20"/>
                <w:szCs w:val="20"/>
              </w:rPr>
              <w:t>“三安全一稳</w:t>
            </w:r>
            <w:r>
              <w:rPr>
                <w:rFonts w:ascii="楷体" w:eastAsia="楷体" w:hAnsi="楷体" w:cs="楷体"/>
                <w:spacing w:val="-80"/>
                <w:sz w:val="20"/>
                <w:szCs w:val="20"/>
              </w:rPr>
              <w:t xml:space="preserve"> </w:t>
            </w:r>
            <w:r>
              <w:rPr>
                <w:rFonts w:ascii="楷体" w:eastAsia="楷体" w:hAnsi="楷体" w:cs="楷体"/>
                <w:spacing w:val="-9"/>
                <w:sz w:val="20"/>
                <w:szCs w:val="20"/>
              </w:rPr>
              <w:t>定”</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7" w:line="226" w:lineRule="auto"/>
              <w:ind w:left="107" w:right="170" w:hanging="6"/>
              <w:jc w:val="left"/>
              <w:rPr>
                <w:rFonts w:ascii="楷体" w:eastAsia="楷体" w:hAnsi="楷体" w:cs="楷体"/>
                <w:sz w:val="20"/>
                <w:szCs w:val="20"/>
              </w:rPr>
            </w:pPr>
            <w:r>
              <w:rPr>
                <w:rFonts w:ascii="楷体" w:eastAsia="楷体" w:hAnsi="楷体" w:cs="楷体"/>
                <w:spacing w:val="-2"/>
                <w:sz w:val="20"/>
                <w:szCs w:val="20"/>
              </w:rPr>
              <w:t>4</w:t>
            </w:r>
            <w:r>
              <w:rPr>
                <w:rFonts w:ascii="楷体" w:eastAsia="楷体" w:hAnsi="楷体" w:cs="楷体"/>
                <w:spacing w:val="-83"/>
                <w:sz w:val="20"/>
                <w:szCs w:val="20"/>
              </w:rPr>
              <w:t xml:space="preserve"> </w:t>
            </w:r>
            <w:r>
              <w:rPr>
                <w:rFonts w:ascii="楷体" w:eastAsia="楷体" w:hAnsi="楷体" w:cs="楷体"/>
                <w:spacing w:val="-2"/>
                <w:sz w:val="20"/>
                <w:szCs w:val="20"/>
              </w:rPr>
              <w:t>.保护第三方合法权</w:t>
            </w:r>
            <w:r>
              <w:rPr>
                <w:rFonts w:ascii="楷体" w:eastAsia="楷体" w:hAnsi="楷体" w:cs="楷体"/>
                <w:spacing w:val="-80"/>
                <w:sz w:val="20"/>
                <w:szCs w:val="20"/>
              </w:rPr>
              <w:t xml:space="preserve"> </w:t>
            </w:r>
            <w:r>
              <w:rPr>
                <w:rFonts w:ascii="楷体" w:eastAsia="楷体" w:hAnsi="楷体" w:cs="楷体"/>
                <w:sz w:val="20"/>
                <w:szCs w:val="20"/>
              </w:rPr>
              <w:t>益</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9"/>
              <w:ind w:left="105" w:right="170" w:hanging="2"/>
              <w:jc w:val="left"/>
              <w:rPr>
                <w:rFonts w:ascii="楷体" w:eastAsia="楷体" w:hAnsi="楷体" w:cs="楷体"/>
                <w:sz w:val="20"/>
                <w:szCs w:val="20"/>
              </w:rPr>
            </w:pPr>
            <w:r>
              <w:rPr>
                <w:rFonts w:ascii="楷体" w:eastAsia="楷体" w:hAnsi="楷体" w:cs="楷体"/>
                <w:spacing w:val="-2"/>
                <w:sz w:val="20"/>
                <w:szCs w:val="20"/>
              </w:rPr>
              <w:t>5</w:t>
            </w:r>
            <w:r>
              <w:rPr>
                <w:rFonts w:ascii="楷体" w:eastAsia="楷体" w:hAnsi="楷体" w:cs="楷体"/>
                <w:spacing w:val="-84"/>
                <w:sz w:val="20"/>
                <w:szCs w:val="20"/>
              </w:rPr>
              <w:t xml:space="preserve"> </w:t>
            </w:r>
            <w:r>
              <w:rPr>
                <w:rFonts w:ascii="楷体" w:eastAsia="楷体" w:hAnsi="楷体" w:cs="楷体"/>
                <w:spacing w:val="-2"/>
                <w:sz w:val="20"/>
                <w:szCs w:val="20"/>
              </w:rPr>
              <w:t>.属于三类内部事务</w:t>
            </w:r>
            <w:r>
              <w:rPr>
                <w:rFonts w:ascii="楷体" w:eastAsia="楷体" w:hAnsi="楷体" w:cs="楷体"/>
                <w:spacing w:val="-80"/>
                <w:sz w:val="20"/>
                <w:szCs w:val="20"/>
              </w:rPr>
              <w:t xml:space="preserve"> </w:t>
            </w:r>
            <w:r>
              <w:rPr>
                <w:rFonts w:ascii="楷体" w:eastAsia="楷体" w:hAnsi="楷体" w:cs="楷体"/>
                <w:spacing w:val="-4"/>
                <w:sz w:val="20"/>
                <w:szCs w:val="20"/>
              </w:rPr>
              <w:t>信息</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8"/>
              <w:ind w:left="123" w:right="170" w:hanging="17"/>
              <w:jc w:val="left"/>
              <w:rPr>
                <w:rFonts w:ascii="楷体" w:eastAsia="楷体" w:hAnsi="楷体" w:cs="楷体"/>
                <w:sz w:val="20"/>
                <w:szCs w:val="20"/>
              </w:rPr>
            </w:pPr>
            <w:r>
              <w:rPr>
                <w:rFonts w:ascii="楷体" w:eastAsia="楷体" w:hAnsi="楷体" w:cs="楷体"/>
                <w:spacing w:val="-3"/>
                <w:sz w:val="20"/>
                <w:szCs w:val="20"/>
              </w:rPr>
              <w:t>6</w:t>
            </w:r>
            <w:r>
              <w:rPr>
                <w:rFonts w:ascii="楷体" w:eastAsia="楷体" w:hAnsi="楷体" w:cs="楷体"/>
                <w:spacing w:val="-78"/>
                <w:sz w:val="20"/>
                <w:szCs w:val="20"/>
              </w:rPr>
              <w:t xml:space="preserve"> </w:t>
            </w:r>
            <w:r>
              <w:rPr>
                <w:rFonts w:ascii="楷体" w:eastAsia="楷体" w:hAnsi="楷体" w:cs="楷体"/>
                <w:spacing w:val="-3"/>
                <w:sz w:val="20"/>
                <w:szCs w:val="20"/>
              </w:rPr>
              <w:t>.属于四类过程性信</w:t>
            </w:r>
            <w:r>
              <w:rPr>
                <w:rFonts w:ascii="楷体" w:eastAsia="楷体" w:hAnsi="楷体" w:cs="楷体"/>
                <w:spacing w:val="-80"/>
                <w:sz w:val="20"/>
                <w:szCs w:val="20"/>
              </w:rPr>
              <w:t xml:space="preserve"> </w:t>
            </w:r>
            <w:r>
              <w:rPr>
                <w:rFonts w:ascii="楷体" w:eastAsia="楷体" w:hAnsi="楷体" w:cs="楷体"/>
                <w:sz w:val="20"/>
                <w:szCs w:val="20"/>
              </w:rPr>
              <w:t>息</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314"/>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8" w:line="204" w:lineRule="auto"/>
              <w:ind w:firstLine="107"/>
              <w:jc w:val="left"/>
              <w:rPr>
                <w:rFonts w:ascii="楷体" w:eastAsia="楷体" w:hAnsi="楷体" w:cs="楷体"/>
                <w:sz w:val="20"/>
                <w:szCs w:val="20"/>
              </w:rPr>
            </w:pPr>
            <w:r>
              <w:rPr>
                <w:rFonts w:ascii="楷体" w:eastAsia="楷体" w:hAnsi="楷体" w:cs="楷体"/>
                <w:spacing w:val="-3"/>
                <w:sz w:val="20"/>
                <w:szCs w:val="20"/>
              </w:rPr>
              <w:t>7</w:t>
            </w:r>
            <w:r>
              <w:rPr>
                <w:rFonts w:ascii="楷体" w:eastAsia="楷体" w:hAnsi="楷体" w:cs="楷体"/>
                <w:spacing w:val="-78"/>
                <w:sz w:val="20"/>
                <w:szCs w:val="20"/>
              </w:rPr>
              <w:t xml:space="preserve"> </w:t>
            </w:r>
            <w:r>
              <w:rPr>
                <w:rFonts w:ascii="楷体" w:eastAsia="楷体" w:hAnsi="楷体" w:cs="楷体"/>
                <w:spacing w:val="-3"/>
                <w:sz w:val="20"/>
                <w:szCs w:val="20"/>
              </w:rPr>
              <w:t>.属于行政执法案卷</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314"/>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tcBorders>
          </w:tcPr>
          <w:p w:rsidR="00BE65B4" w:rsidRDefault="00BE65B4">
            <w:pPr>
              <w:jc w:val="left"/>
              <w:rPr>
                <w:rFonts w:ascii="Arial" w:eastAsia="Arial" w:hAnsi="Arial" w:cs="Arial"/>
                <w:szCs w:val="21"/>
              </w:rPr>
            </w:pPr>
          </w:p>
        </w:tc>
        <w:tc>
          <w:tcPr>
            <w:tcW w:w="2087" w:type="dxa"/>
          </w:tcPr>
          <w:p w:rsidR="00BE65B4" w:rsidRDefault="002D18D1">
            <w:pPr>
              <w:spacing w:before="60" w:line="204" w:lineRule="auto"/>
              <w:ind w:firstLine="104"/>
              <w:jc w:val="left"/>
              <w:rPr>
                <w:rFonts w:ascii="楷体" w:eastAsia="楷体" w:hAnsi="楷体" w:cs="楷体"/>
                <w:sz w:val="20"/>
                <w:szCs w:val="20"/>
              </w:rPr>
            </w:pPr>
            <w:r>
              <w:rPr>
                <w:rFonts w:ascii="楷体" w:eastAsia="楷体" w:hAnsi="楷体" w:cs="楷体"/>
                <w:spacing w:val="-3"/>
                <w:sz w:val="20"/>
                <w:szCs w:val="20"/>
              </w:rPr>
              <w:t>8</w:t>
            </w:r>
            <w:r>
              <w:rPr>
                <w:rFonts w:ascii="楷体" w:eastAsia="楷体" w:hAnsi="楷体" w:cs="楷体"/>
                <w:spacing w:val="-75"/>
                <w:sz w:val="20"/>
                <w:szCs w:val="20"/>
              </w:rPr>
              <w:t xml:space="preserve"> </w:t>
            </w:r>
            <w:r>
              <w:rPr>
                <w:rFonts w:ascii="楷体" w:eastAsia="楷体" w:hAnsi="楷体" w:cs="楷体"/>
                <w:spacing w:val="-3"/>
                <w:sz w:val="20"/>
                <w:szCs w:val="20"/>
              </w:rPr>
              <w:t>.属于行政查询事项</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val="restart"/>
            <w:tcBorders>
              <w:bottom w:val="nil"/>
            </w:tcBorders>
          </w:tcPr>
          <w:p w:rsidR="00BE65B4" w:rsidRDefault="00BE65B4">
            <w:pPr>
              <w:jc w:val="left"/>
              <w:rPr>
                <w:rFonts w:ascii="Arial" w:eastAsia="Arial" w:hAnsi="Arial" w:cs="Arial"/>
                <w:szCs w:val="21"/>
              </w:rPr>
            </w:pPr>
          </w:p>
          <w:p w:rsidR="00BE65B4" w:rsidRDefault="002D18D1">
            <w:pPr>
              <w:spacing w:before="304" w:line="288" w:lineRule="auto"/>
              <w:ind w:left="98" w:right="137" w:firstLine="120"/>
              <w:jc w:val="left"/>
              <w:rPr>
                <w:rFonts w:ascii="楷体" w:eastAsia="楷体" w:hAnsi="楷体" w:cs="楷体"/>
                <w:sz w:val="20"/>
                <w:szCs w:val="20"/>
              </w:rPr>
            </w:pPr>
            <w:r>
              <w:rPr>
                <w:rFonts w:ascii="楷体" w:eastAsia="楷体" w:hAnsi="楷体" w:cs="楷体"/>
                <w:spacing w:val="-17"/>
                <w:w w:val="88"/>
                <w:sz w:val="20"/>
                <w:szCs w:val="20"/>
              </w:rPr>
              <w:t>（四）</w:t>
            </w:r>
            <w:r>
              <w:rPr>
                <w:rFonts w:ascii="楷体" w:eastAsia="楷体" w:hAnsi="楷体" w:cs="楷体"/>
                <w:spacing w:val="-77"/>
                <w:sz w:val="20"/>
                <w:szCs w:val="20"/>
              </w:rPr>
              <w:t xml:space="preserve"> </w:t>
            </w:r>
            <w:r>
              <w:rPr>
                <w:rFonts w:ascii="楷体" w:eastAsia="楷体" w:hAnsi="楷体" w:cs="楷体"/>
                <w:sz w:val="20"/>
                <w:szCs w:val="20"/>
              </w:rPr>
              <w:t>无法提</w:t>
            </w:r>
            <w:r>
              <w:rPr>
                <w:rFonts w:ascii="楷体" w:eastAsia="楷体" w:hAnsi="楷体" w:cs="楷体"/>
                <w:spacing w:val="-80"/>
                <w:sz w:val="20"/>
                <w:szCs w:val="20"/>
              </w:rPr>
              <w:t xml:space="preserve"> </w:t>
            </w:r>
            <w:r>
              <w:rPr>
                <w:rFonts w:ascii="楷体" w:eastAsia="楷体" w:hAnsi="楷体" w:cs="楷体"/>
                <w:sz w:val="20"/>
                <w:szCs w:val="20"/>
              </w:rPr>
              <w:t>供</w:t>
            </w:r>
          </w:p>
        </w:tc>
        <w:tc>
          <w:tcPr>
            <w:tcW w:w="2087" w:type="dxa"/>
          </w:tcPr>
          <w:p w:rsidR="00BE65B4" w:rsidRDefault="002D18D1">
            <w:pPr>
              <w:spacing w:before="58"/>
              <w:ind w:left="105" w:right="170" w:firstLine="11"/>
              <w:jc w:val="left"/>
              <w:rPr>
                <w:rFonts w:ascii="楷体" w:eastAsia="楷体" w:hAnsi="楷体" w:cs="楷体"/>
                <w:sz w:val="20"/>
                <w:szCs w:val="20"/>
              </w:rPr>
            </w:pPr>
            <w:r>
              <w:rPr>
                <w:rFonts w:ascii="楷体" w:eastAsia="楷体" w:hAnsi="楷体" w:cs="楷体"/>
                <w:spacing w:val="-5"/>
                <w:sz w:val="20"/>
                <w:szCs w:val="20"/>
              </w:rPr>
              <w:t>1</w:t>
            </w:r>
            <w:r>
              <w:rPr>
                <w:rFonts w:ascii="楷体" w:eastAsia="楷体" w:hAnsi="楷体" w:cs="楷体"/>
                <w:spacing w:val="-85"/>
                <w:sz w:val="20"/>
                <w:szCs w:val="20"/>
              </w:rPr>
              <w:t xml:space="preserve"> </w:t>
            </w:r>
            <w:r>
              <w:rPr>
                <w:rFonts w:ascii="楷体" w:eastAsia="楷体" w:hAnsi="楷体" w:cs="楷体"/>
                <w:spacing w:val="-5"/>
                <w:sz w:val="20"/>
                <w:szCs w:val="20"/>
              </w:rPr>
              <w:t>.</w:t>
            </w:r>
            <w:r>
              <w:rPr>
                <w:rFonts w:ascii="楷体" w:eastAsia="楷体" w:hAnsi="楷体" w:cs="楷体"/>
                <w:spacing w:val="-84"/>
                <w:sz w:val="20"/>
                <w:szCs w:val="20"/>
              </w:rPr>
              <w:t xml:space="preserve"> </w:t>
            </w:r>
            <w:r>
              <w:rPr>
                <w:rFonts w:ascii="楷体" w:eastAsia="楷体" w:hAnsi="楷体" w:cs="楷体"/>
                <w:spacing w:val="-5"/>
                <w:sz w:val="20"/>
                <w:szCs w:val="20"/>
              </w:rPr>
              <w:t>本机关不掌握相关</w:t>
            </w:r>
            <w:r>
              <w:rPr>
                <w:rFonts w:ascii="楷体" w:eastAsia="楷体" w:hAnsi="楷体" w:cs="楷体"/>
                <w:spacing w:val="-80"/>
                <w:sz w:val="20"/>
                <w:szCs w:val="20"/>
              </w:rPr>
              <w:t xml:space="preserve"> </w:t>
            </w:r>
            <w:r>
              <w:rPr>
                <w:rFonts w:ascii="楷体" w:eastAsia="楷体" w:hAnsi="楷体" w:cs="楷体"/>
                <w:spacing w:val="-2"/>
                <w:sz w:val="20"/>
                <w:szCs w:val="20"/>
              </w:rPr>
              <w:t>政府信息</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7"/>
              <w:ind w:left="112" w:right="170" w:hanging="7"/>
              <w:jc w:val="left"/>
              <w:rPr>
                <w:rFonts w:ascii="楷体" w:eastAsia="楷体" w:hAnsi="楷体" w:cs="楷体"/>
                <w:sz w:val="20"/>
                <w:szCs w:val="20"/>
              </w:rPr>
            </w:pPr>
            <w:r>
              <w:rPr>
                <w:rFonts w:ascii="楷体" w:eastAsia="楷体" w:hAnsi="楷体" w:cs="楷体"/>
                <w:spacing w:val="-5"/>
                <w:sz w:val="20"/>
                <w:szCs w:val="20"/>
              </w:rPr>
              <w:t>2</w:t>
            </w:r>
            <w:r>
              <w:rPr>
                <w:rFonts w:ascii="楷体" w:eastAsia="楷体" w:hAnsi="楷体" w:cs="楷体"/>
                <w:spacing w:val="-82"/>
                <w:sz w:val="20"/>
                <w:szCs w:val="20"/>
              </w:rPr>
              <w:t xml:space="preserve"> </w:t>
            </w:r>
            <w:r>
              <w:rPr>
                <w:rFonts w:ascii="楷体" w:eastAsia="楷体" w:hAnsi="楷体" w:cs="楷体"/>
                <w:spacing w:val="-5"/>
                <w:sz w:val="20"/>
                <w:szCs w:val="20"/>
              </w:rPr>
              <w:t>.</w:t>
            </w:r>
            <w:r>
              <w:rPr>
                <w:rFonts w:ascii="楷体" w:eastAsia="楷体" w:hAnsi="楷体" w:cs="楷体"/>
                <w:spacing w:val="-75"/>
                <w:sz w:val="20"/>
                <w:szCs w:val="20"/>
              </w:rPr>
              <w:t xml:space="preserve"> </w:t>
            </w:r>
            <w:r>
              <w:rPr>
                <w:rFonts w:ascii="楷体" w:eastAsia="楷体" w:hAnsi="楷体" w:cs="楷体"/>
                <w:spacing w:val="-5"/>
                <w:sz w:val="20"/>
                <w:szCs w:val="20"/>
              </w:rPr>
              <w:t>没有现成信息需要</w:t>
            </w:r>
            <w:r>
              <w:rPr>
                <w:rFonts w:ascii="楷体" w:eastAsia="楷体" w:hAnsi="楷体" w:cs="楷体"/>
                <w:spacing w:val="-80"/>
                <w:sz w:val="20"/>
                <w:szCs w:val="20"/>
              </w:rPr>
              <w:t xml:space="preserve"> </w:t>
            </w:r>
            <w:r>
              <w:rPr>
                <w:rFonts w:ascii="楷体" w:eastAsia="楷体" w:hAnsi="楷体" w:cs="楷体"/>
                <w:spacing w:val="-4"/>
                <w:sz w:val="20"/>
                <w:szCs w:val="20"/>
              </w:rPr>
              <w:t>另行制作</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tcBorders>
          </w:tcPr>
          <w:p w:rsidR="00BE65B4" w:rsidRDefault="00BE65B4">
            <w:pPr>
              <w:jc w:val="left"/>
              <w:rPr>
                <w:rFonts w:ascii="Arial" w:eastAsia="Arial" w:hAnsi="Arial" w:cs="Arial"/>
                <w:szCs w:val="21"/>
              </w:rPr>
            </w:pPr>
          </w:p>
        </w:tc>
        <w:tc>
          <w:tcPr>
            <w:tcW w:w="2087" w:type="dxa"/>
          </w:tcPr>
          <w:p w:rsidR="00BE65B4" w:rsidRDefault="002D18D1">
            <w:pPr>
              <w:spacing w:before="58"/>
              <w:ind w:left="109" w:right="170" w:hanging="2"/>
              <w:jc w:val="left"/>
              <w:rPr>
                <w:rFonts w:ascii="楷体" w:eastAsia="楷体" w:hAnsi="楷体" w:cs="楷体"/>
                <w:sz w:val="20"/>
                <w:szCs w:val="20"/>
              </w:rPr>
            </w:pPr>
            <w:r>
              <w:rPr>
                <w:rFonts w:ascii="楷体" w:eastAsia="楷体" w:hAnsi="楷体" w:cs="楷体"/>
                <w:spacing w:val="-4"/>
                <w:sz w:val="20"/>
                <w:szCs w:val="20"/>
              </w:rPr>
              <w:t>3</w:t>
            </w:r>
            <w:r>
              <w:rPr>
                <w:rFonts w:ascii="楷体" w:eastAsia="楷体" w:hAnsi="楷体" w:cs="楷体"/>
                <w:spacing w:val="-78"/>
                <w:sz w:val="20"/>
                <w:szCs w:val="20"/>
              </w:rPr>
              <w:t xml:space="preserve"> </w:t>
            </w:r>
            <w:r>
              <w:rPr>
                <w:rFonts w:ascii="楷体" w:eastAsia="楷体" w:hAnsi="楷体" w:cs="楷体"/>
                <w:spacing w:val="-4"/>
                <w:sz w:val="20"/>
                <w:szCs w:val="20"/>
              </w:rPr>
              <w:t>.</w:t>
            </w:r>
            <w:r>
              <w:rPr>
                <w:rFonts w:ascii="楷体" w:eastAsia="楷体" w:hAnsi="楷体" w:cs="楷体"/>
                <w:spacing w:val="-91"/>
                <w:sz w:val="20"/>
                <w:szCs w:val="20"/>
              </w:rPr>
              <w:t xml:space="preserve"> </w:t>
            </w:r>
            <w:r>
              <w:rPr>
                <w:rFonts w:ascii="楷体" w:eastAsia="楷体" w:hAnsi="楷体" w:cs="楷体"/>
                <w:spacing w:val="-4"/>
                <w:sz w:val="20"/>
                <w:szCs w:val="20"/>
              </w:rPr>
              <w:t>补正后申请内容仍</w:t>
            </w:r>
            <w:r>
              <w:rPr>
                <w:rFonts w:ascii="楷体" w:eastAsia="楷体" w:hAnsi="楷体" w:cs="楷体"/>
                <w:spacing w:val="-80"/>
                <w:sz w:val="20"/>
                <w:szCs w:val="20"/>
              </w:rPr>
              <w:t xml:space="preserve"> </w:t>
            </w:r>
            <w:r>
              <w:rPr>
                <w:rFonts w:ascii="楷体" w:eastAsia="楷体" w:hAnsi="楷体" w:cs="楷体"/>
                <w:spacing w:val="-4"/>
                <w:sz w:val="20"/>
                <w:szCs w:val="20"/>
              </w:rPr>
              <w:t>不明确</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val="restart"/>
            <w:tcBorders>
              <w:bottom w:val="nil"/>
            </w:tcBorders>
          </w:tcPr>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2D18D1">
            <w:pPr>
              <w:spacing w:before="225" w:line="282" w:lineRule="auto"/>
              <w:ind w:left="107" w:right="138" w:firstLine="111"/>
              <w:jc w:val="left"/>
              <w:rPr>
                <w:rFonts w:ascii="楷体" w:eastAsia="楷体" w:hAnsi="楷体" w:cs="楷体"/>
                <w:sz w:val="20"/>
                <w:szCs w:val="20"/>
              </w:rPr>
            </w:pPr>
            <w:r>
              <w:rPr>
                <w:rFonts w:ascii="楷体" w:eastAsia="楷体" w:hAnsi="楷体" w:cs="楷体"/>
                <w:spacing w:val="-17"/>
                <w:w w:val="88"/>
                <w:sz w:val="20"/>
                <w:szCs w:val="20"/>
              </w:rPr>
              <w:t>（五）</w:t>
            </w:r>
            <w:r>
              <w:rPr>
                <w:rFonts w:ascii="楷体" w:eastAsia="楷体" w:hAnsi="楷体" w:cs="楷体"/>
                <w:spacing w:val="-78"/>
                <w:sz w:val="20"/>
                <w:szCs w:val="20"/>
              </w:rPr>
              <w:t xml:space="preserve"> </w:t>
            </w:r>
            <w:r>
              <w:rPr>
                <w:rFonts w:ascii="楷体" w:eastAsia="楷体" w:hAnsi="楷体" w:cs="楷体"/>
                <w:spacing w:val="-3"/>
                <w:sz w:val="20"/>
                <w:szCs w:val="20"/>
              </w:rPr>
              <w:t>不予处</w:t>
            </w:r>
            <w:r>
              <w:rPr>
                <w:rFonts w:ascii="楷体" w:eastAsia="楷体" w:hAnsi="楷体" w:cs="楷体"/>
                <w:spacing w:val="-80"/>
                <w:sz w:val="20"/>
                <w:szCs w:val="20"/>
              </w:rPr>
              <w:t xml:space="preserve"> </w:t>
            </w:r>
            <w:r>
              <w:rPr>
                <w:rFonts w:ascii="楷体" w:eastAsia="楷体" w:hAnsi="楷体" w:cs="楷体"/>
                <w:sz w:val="20"/>
                <w:szCs w:val="20"/>
              </w:rPr>
              <w:t>理</w:t>
            </w:r>
          </w:p>
        </w:tc>
        <w:tc>
          <w:tcPr>
            <w:tcW w:w="2087" w:type="dxa"/>
          </w:tcPr>
          <w:p w:rsidR="00BE65B4" w:rsidRDefault="002D18D1">
            <w:pPr>
              <w:spacing w:before="57"/>
              <w:ind w:left="108" w:right="170" w:firstLine="8"/>
              <w:jc w:val="left"/>
              <w:rPr>
                <w:rFonts w:ascii="楷体" w:eastAsia="楷体" w:hAnsi="楷体" w:cs="楷体"/>
                <w:sz w:val="20"/>
                <w:szCs w:val="20"/>
              </w:rPr>
            </w:pPr>
            <w:r>
              <w:rPr>
                <w:rFonts w:ascii="楷体" w:eastAsia="楷体" w:hAnsi="楷体" w:cs="楷体"/>
                <w:spacing w:val="-5"/>
                <w:sz w:val="20"/>
                <w:szCs w:val="20"/>
              </w:rPr>
              <w:t>1</w:t>
            </w:r>
            <w:r>
              <w:rPr>
                <w:rFonts w:ascii="楷体" w:eastAsia="楷体" w:hAnsi="楷体" w:cs="楷体"/>
                <w:spacing w:val="-76"/>
                <w:sz w:val="20"/>
                <w:szCs w:val="20"/>
              </w:rPr>
              <w:t xml:space="preserve"> </w:t>
            </w:r>
            <w:r>
              <w:rPr>
                <w:rFonts w:ascii="楷体" w:eastAsia="楷体" w:hAnsi="楷体" w:cs="楷体"/>
                <w:spacing w:val="-5"/>
                <w:sz w:val="20"/>
                <w:szCs w:val="20"/>
              </w:rPr>
              <w:t>.</w:t>
            </w:r>
            <w:r>
              <w:rPr>
                <w:rFonts w:ascii="楷体" w:eastAsia="楷体" w:hAnsi="楷体" w:cs="楷体"/>
                <w:spacing w:val="-93"/>
                <w:sz w:val="20"/>
                <w:szCs w:val="20"/>
              </w:rPr>
              <w:t xml:space="preserve"> </w:t>
            </w:r>
            <w:r>
              <w:rPr>
                <w:rFonts w:ascii="楷体" w:eastAsia="楷体" w:hAnsi="楷体" w:cs="楷体"/>
                <w:spacing w:val="-5"/>
                <w:sz w:val="20"/>
                <w:szCs w:val="20"/>
              </w:rPr>
              <w:t>信访举报投诉类申</w:t>
            </w:r>
            <w:r>
              <w:rPr>
                <w:rFonts w:ascii="楷体" w:eastAsia="楷体" w:hAnsi="楷体" w:cs="楷体"/>
                <w:spacing w:val="-80"/>
                <w:sz w:val="20"/>
                <w:szCs w:val="20"/>
              </w:rPr>
              <w:t xml:space="preserve"> </w:t>
            </w:r>
            <w:r>
              <w:rPr>
                <w:rFonts w:ascii="楷体" w:eastAsia="楷体" w:hAnsi="楷体" w:cs="楷体"/>
                <w:sz w:val="20"/>
                <w:szCs w:val="20"/>
              </w:rPr>
              <w:t>请</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314"/>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8" w:line="204" w:lineRule="auto"/>
              <w:ind w:firstLine="105"/>
              <w:jc w:val="left"/>
              <w:rPr>
                <w:rFonts w:ascii="楷体" w:eastAsia="楷体" w:hAnsi="楷体" w:cs="楷体"/>
                <w:sz w:val="20"/>
                <w:szCs w:val="20"/>
              </w:rPr>
            </w:pPr>
            <w:r>
              <w:rPr>
                <w:rFonts w:ascii="楷体" w:eastAsia="楷体" w:hAnsi="楷体" w:cs="楷体"/>
                <w:spacing w:val="-6"/>
                <w:sz w:val="20"/>
                <w:szCs w:val="20"/>
              </w:rPr>
              <w:t>2</w:t>
            </w:r>
            <w:r>
              <w:rPr>
                <w:rFonts w:ascii="楷体" w:eastAsia="楷体" w:hAnsi="楷体" w:cs="楷体"/>
                <w:spacing w:val="-84"/>
                <w:sz w:val="20"/>
                <w:szCs w:val="20"/>
              </w:rPr>
              <w:t xml:space="preserve"> </w:t>
            </w:r>
            <w:r>
              <w:rPr>
                <w:rFonts w:ascii="楷体" w:eastAsia="楷体" w:hAnsi="楷体" w:cs="楷体"/>
                <w:spacing w:val="-6"/>
                <w:sz w:val="20"/>
                <w:szCs w:val="20"/>
              </w:rPr>
              <w:t>.</w:t>
            </w:r>
            <w:r>
              <w:rPr>
                <w:rFonts w:ascii="楷体" w:eastAsia="楷体" w:hAnsi="楷体" w:cs="楷体"/>
                <w:spacing w:val="-85"/>
                <w:sz w:val="20"/>
                <w:szCs w:val="20"/>
              </w:rPr>
              <w:t xml:space="preserve"> </w:t>
            </w:r>
            <w:r>
              <w:rPr>
                <w:rFonts w:ascii="楷体" w:eastAsia="楷体" w:hAnsi="楷体" w:cs="楷体"/>
                <w:spacing w:val="-6"/>
                <w:sz w:val="20"/>
                <w:szCs w:val="20"/>
              </w:rPr>
              <w:t>重复申请</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8"/>
              <w:ind w:left="109" w:right="170" w:hanging="2"/>
              <w:jc w:val="left"/>
              <w:rPr>
                <w:rFonts w:ascii="楷体" w:eastAsia="楷体" w:hAnsi="楷体" w:cs="楷体"/>
                <w:sz w:val="20"/>
                <w:szCs w:val="20"/>
              </w:rPr>
            </w:pPr>
            <w:r>
              <w:rPr>
                <w:rFonts w:ascii="楷体" w:eastAsia="楷体" w:hAnsi="楷体" w:cs="楷体"/>
                <w:spacing w:val="-4"/>
                <w:sz w:val="20"/>
                <w:szCs w:val="20"/>
              </w:rPr>
              <w:t>3</w:t>
            </w:r>
            <w:r>
              <w:rPr>
                <w:rFonts w:ascii="楷体" w:eastAsia="楷体" w:hAnsi="楷体" w:cs="楷体"/>
                <w:spacing w:val="-79"/>
                <w:sz w:val="20"/>
                <w:szCs w:val="20"/>
              </w:rPr>
              <w:t xml:space="preserve"> </w:t>
            </w:r>
            <w:r>
              <w:rPr>
                <w:rFonts w:ascii="楷体" w:eastAsia="楷体" w:hAnsi="楷体" w:cs="楷体"/>
                <w:spacing w:val="-4"/>
                <w:sz w:val="20"/>
                <w:szCs w:val="20"/>
              </w:rPr>
              <w:t>.</w:t>
            </w:r>
            <w:r>
              <w:rPr>
                <w:rFonts w:ascii="楷体" w:eastAsia="楷体" w:hAnsi="楷体" w:cs="楷体"/>
                <w:spacing w:val="-90"/>
                <w:sz w:val="20"/>
                <w:szCs w:val="20"/>
              </w:rPr>
              <w:t xml:space="preserve"> </w:t>
            </w:r>
            <w:r>
              <w:rPr>
                <w:rFonts w:ascii="楷体" w:eastAsia="楷体" w:hAnsi="楷体" w:cs="楷体"/>
                <w:spacing w:val="-4"/>
                <w:sz w:val="20"/>
                <w:szCs w:val="20"/>
              </w:rPr>
              <w:t>要求提供公开出版</w:t>
            </w:r>
            <w:r>
              <w:rPr>
                <w:rFonts w:ascii="楷体" w:eastAsia="楷体" w:hAnsi="楷体" w:cs="楷体"/>
                <w:spacing w:val="-80"/>
                <w:sz w:val="20"/>
                <w:szCs w:val="20"/>
              </w:rPr>
              <w:t xml:space="preserve"> </w:t>
            </w:r>
            <w:r>
              <w:rPr>
                <w:rFonts w:ascii="楷体" w:eastAsia="楷体" w:hAnsi="楷体" w:cs="楷体"/>
                <w:sz w:val="20"/>
                <w:szCs w:val="20"/>
              </w:rPr>
              <w:t>物</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626"/>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bottom w:val="nil"/>
            </w:tcBorders>
          </w:tcPr>
          <w:p w:rsidR="00BE65B4" w:rsidRDefault="00BE65B4">
            <w:pPr>
              <w:jc w:val="left"/>
              <w:rPr>
                <w:rFonts w:ascii="Arial" w:eastAsia="Arial" w:hAnsi="Arial" w:cs="Arial"/>
                <w:szCs w:val="21"/>
              </w:rPr>
            </w:pPr>
          </w:p>
        </w:tc>
        <w:tc>
          <w:tcPr>
            <w:tcW w:w="2087" w:type="dxa"/>
          </w:tcPr>
          <w:p w:rsidR="00BE65B4" w:rsidRDefault="002D18D1">
            <w:pPr>
              <w:spacing w:before="57"/>
              <w:ind w:left="118" w:right="170" w:hanging="17"/>
              <w:jc w:val="left"/>
              <w:rPr>
                <w:rFonts w:ascii="楷体" w:eastAsia="楷体" w:hAnsi="楷体" w:cs="楷体"/>
                <w:sz w:val="20"/>
                <w:szCs w:val="20"/>
              </w:rPr>
            </w:pPr>
            <w:r>
              <w:rPr>
                <w:rFonts w:ascii="楷体" w:eastAsia="楷体" w:hAnsi="楷体" w:cs="楷体"/>
                <w:spacing w:val="-3"/>
                <w:sz w:val="20"/>
                <w:szCs w:val="20"/>
              </w:rPr>
              <w:t>4</w:t>
            </w:r>
            <w:r>
              <w:rPr>
                <w:rFonts w:ascii="楷体" w:eastAsia="楷体" w:hAnsi="楷体" w:cs="楷体"/>
                <w:spacing w:val="-84"/>
                <w:sz w:val="20"/>
                <w:szCs w:val="20"/>
              </w:rPr>
              <w:t xml:space="preserve"> </w:t>
            </w:r>
            <w:r>
              <w:rPr>
                <w:rFonts w:ascii="楷体" w:eastAsia="楷体" w:hAnsi="楷体" w:cs="楷体"/>
                <w:spacing w:val="-3"/>
                <w:sz w:val="20"/>
                <w:szCs w:val="20"/>
              </w:rPr>
              <w:t>.</w:t>
            </w:r>
            <w:r>
              <w:rPr>
                <w:rFonts w:ascii="楷体" w:eastAsia="楷体" w:hAnsi="楷体" w:cs="楷体"/>
                <w:spacing w:val="-89"/>
                <w:sz w:val="20"/>
                <w:szCs w:val="20"/>
              </w:rPr>
              <w:t xml:space="preserve"> </w:t>
            </w:r>
            <w:r>
              <w:rPr>
                <w:rFonts w:ascii="楷体" w:eastAsia="楷体" w:hAnsi="楷体" w:cs="楷体"/>
                <w:spacing w:val="-3"/>
                <w:sz w:val="20"/>
                <w:szCs w:val="20"/>
              </w:rPr>
              <w:t>无正当理由大量反</w:t>
            </w:r>
            <w:r>
              <w:rPr>
                <w:rFonts w:ascii="楷体" w:eastAsia="楷体" w:hAnsi="楷体" w:cs="楷体"/>
                <w:spacing w:val="-80"/>
                <w:sz w:val="20"/>
                <w:szCs w:val="20"/>
              </w:rPr>
              <w:t xml:space="preserve"> </w:t>
            </w:r>
            <w:r>
              <w:rPr>
                <w:rFonts w:ascii="楷体" w:eastAsia="楷体" w:hAnsi="楷体" w:cs="楷体"/>
                <w:spacing w:val="-7"/>
                <w:sz w:val="20"/>
                <w:szCs w:val="20"/>
              </w:rPr>
              <w:t>复申请</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938"/>
        </w:trPr>
        <w:tc>
          <w:tcPr>
            <w:tcW w:w="618" w:type="dxa"/>
            <w:vMerge/>
            <w:tcBorders>
              <w:top w:val="nil"/>
              <w:bottom w:val="nil"/>
            </w:tcBorders>
          </w:tcPr>
          <w:p w:rsidR="00BE65B4" w:rsidRDefault="00BE65B4">
            <w:pPr>
              <w:jc w:val="left"/>
              <w:rPr>
                <w:rFonts w:ascii="Arial" w:eastAsia="Arial" w:hAnsi="Arial" w:cs="Arial"/>
                <w:szCs w:val="21"/>
              </w:rPr>
            </w:pPr>
          </w:p>
        </w:tc>
        <w:tc>
          <w:tcPr>
            <w:tcW w:w="855" w:type="dxa"/>
            <w:vMerge/>
            <w:tcBorders>
              <w:top w:val="nil"/>
            </w:tcBorders>
          </w:tcPr>
          <w:p w:rsidR="00BE65B4" w:rsidRDefault="00BE65B4">
            <w:pPr>
              <w:jc w:val="left"/>
              <w:rPr>
                <w:rFonts w:ascii="Arial" w:eastAsia="Arial" w:hAnsi="Arial" w:cs="Arial"/>
                <w:szCs w:val="21"/>
              </w:rPr>
            </w:pPr>
          </w:p>
        </w:tc>
        <w:tc>
          <w:tcPr>
            <w:tcW w:w="2087" w:type="dxa"/>
          </w:tcPr>
          <w:p w:rsidR="00BE65B4" w:rsidRDefault="002D18D1">
            <w:pPr>
              <w:spacing w:before="56" w:line="256" w:lineRule="auto"/>
              <w:ind w:left="112" w:right="170" w:hanging="10"/>
              <w:jc w:val="left"/>
              <w:rPr>
                <w:rFonts w:ascii="楷体" w:eastAsia="楷体" w:hAnsi="楷体" w:cs="楷体"/>
                <w:sz w:val="20"/>
                <w:szCs w:val="20"/>
              </w:rPr>
            </w:pPr>
            <w:r>
              <w:rPr>
                <w:rFonts w:ascii="楷体" w:eastAsia="楷体" w:hAnsi="楷体" w:cs="楷体"/>
                <w:spacing w:val="-3"/>
                <w:sz w:val="20"/>
                <w:szCs w:val="20"/>
              </w:rPr>
              <w:t>5</w:t>
            </w:r>
            <w:r>
              <w:rPr>
                <w:rFonts w:ascii="楷体" w:eastAsia="楷体" w:hAnsi="楷体" w:cs="楷体"/>
                <w:spacing w:val="-85"/>
                <w:sz w:val="20"/>
                <w:szCs w:val="20"/>
              </w:rPr>
              <w:t xml:space="preserve"> </w:t>
            </w:r>
            <w:r>
              <w:rPr>
                <w:rFonts w:ascii="楷体" w:eastAsia="楷体" w:hAnsi="楷体" w:cs="楷体"/>
                <w:spacing w:val="-3"/>
                <w:sz w:val="20"/>
                <w:szCs w:val="20"/>
              </w:rPr>
              <w:t>.</w:t>
            </w:r>
            <w:r>
              <w:rPr>
                <w:rFonts w:ascii="楷体" w:eastAsia="楷体" w:hAnsi="楷体" w:cs="楷体"/>
                <w:spacing w:val="-89"/>
                <w:sz w:val="20"/>
                <w:szCs w:val="20"/>
              </w:rPr>
              <w:t xml:space="preserve"> </w:t>
            </w:r>
            <w:r>
              <w:rPr>
                <w:rFonts w:ascii="楷体" w:eastAsia="楷体" w:hAnsi="楷体" w:cs="楷体"/>
                <w:spacing w:val="-3"/>
                <w:sz w:val="20"/>
                <w:szCs w:val="20"/>
              </w:rPr>
              <w:t>要求行政机关确认</w:t>
            </w:r>
            <w:r>
              <w:rPr>
                <w:rFonts w:ascii="楷体" w:eastAsia="楷体" w:hAnsi="楷体" w:cs="楷体"/>
                <w:spacing w:val="-80"/>
                <w:sz w:val="20"/>
                <w:szCs w:val="20"/>
              </w:rPr>
              <w:t xml:space="preserve"> </w:t>
            </w:r>
            <w:r>
              <w:rPr>
                <w:rFonts w:ascii="楷体" w:eastAsia="楷体" w:hAnsi="楷体" w:cs="楷体"/>
                <w:spacing w:val="-2"/>
                <w:sz w:val="20"/>
                <w:szCs w:val="20"/>
              </w:rPr>
              <w:t>或重新出具已获取信</w:t>
            </w:r>
            <w:r>
              <w:rPr>
                <w:rFonts w:ascii="楷体" w:eastAsia="楷体" w:hAnsi="楷体" w:cs="楷体"/>
                <w:spacing w:val="-77"/>
                <w:sz w:val="20"/>
                <w:szCs w:val="20"/>
              </w:rPr>
              <w:t xml:space="preserve"> </w:t>
            </w:r>
            <w:r>
              <w:rPr>
                <w:rFonts w:ascii="楷体" w:eastAsia="楷体" w:hAnsi="楷体" w:cs="楷体"/>
                <w:sz w:val="20"/>
                <w:szCs w:val="20"/>
              </w:rPr>
              <w:t>息</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314"/>
        </w:trPr>
        <w:tc>
          <w:tcPr>
            <w:tcW w:w="618" w:type="dxa"/>
            <w:vMerge/>
            <w:tcBorders>
              <w:top w:val="nil"/>
              <w:bottom w:val="nil"/>
            </w:tcBorders>
          </w:tcPr>
          <w:p w:rsidR="00BE65B4" w:rsidRDefault="00BE65B4">
            <w:pPr>
              <w:jc w:val="left"/>
              <w:rPr>
                <w:rFonts w:ascii="Arial" w:eastAsia="Arial" w:hAnsi="Arial" w:cs="Arial"/>
                <w:szCs w:val="21"/>
              </w:rPr>
            </w:pPr>
          </w:p>
        </w:tc>
        <w:tc>
          <w:tcPr>
            <w:tcW w:w="2942" w:type="dxa"/>
            <w:gridSpan w:val="2"/>
          </w:tcPr>
          <w:p w:rsidR="00BE65B4" w:rsidRDefault="002D18D1">
            <w:pPr>
              <w:spacing w:before="59" w:line="204" w:lineRule="auto"/>
              <w:ind w:firstLine="219"/>
              <w:jc w:val="left"/>
              <w:rPr>
                <w:rFonts w:ascii="楷体" w:eastAsia="楷体" w:hAnsi="楷体" w:cs="楷体"/>
                <w:sz w:val="20"/>
                <w:szCs w:val="20"/>
              </w:rPr>
            </w:pPr>
            <w:r>
              <w:rPr>
                <w:rFonts w:ascii="楷体" w:eastAsia="楷体" w:hAnsi="楷体" w:cs="楷体"/>
                <w:spacing w:val="-18"/>
                <w:sz w:val="20"/>
                <w:szCs w:val="20"/>
              </w:rPr>
              <w:t>（六）其他处理</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r w:rsidR="00BE65B4">
        <w:trPr>
          <w:trHeight w:val="314"/>
        </w:trPr>
        <w:tc>
          <w:tcPr>
            <w:tcW w:w="618" w:type="dxa"/>
            <w:vMerge/>
            <w:tcBorders>
              <w:top w:val="nil"/>
            </w:tcBorders>
          </w:tcPr>
          <w:p w:rsidR="00BE65B4" w:rsidRDefault="00BE65B4">
            <w:pPr>
              <w:jc w:val="left"/>
              <w:rPr>
                <w:rFonts w:ascii="Arial" w:eastAsia="Arial" w:hAnsi="Arial" w:cs="Arial"/>
                <w:szCs w:val="21"/>
              </w:rPr>
            </w:pPr>
          </w:p>
        </w:tc>
        <w:tc>
          <w:tcPr>
            <w:tcW w:w="2942" w:type="dxa"/>
            <w:gridSpan w:val="2"/>
          </w:tcPr>
          <w:p w:rsidR="00BE65B4" w:rsidRDefault="002D18D1">
            <w:pPr>
              <w:spacing w:before="58" w:line="204" w:lineRule="auto"/>
              <w:ind w:firstLine="219"/>
              <w:jc w:val="left"/>
              <w:rPr>
                <w:rFonts w:ascii="楷体" w:eastAsia="楷体" w:hAnsi="楷体" w:cs="楷体"/>
                <w:sz w:val="20"/>
                <w:szCs w:val="20"/>
              </w:rPr>
            </w:pPr>
            <w:r>
              <w:rPr>
                <w:rFonts w:ascii="楷体" w:eastAsia="楷体" w:hAnsi="楷体" w:cs="楷体"/>
                <w:spacing w:val="-19"/>
                <w:w w:val="97"/>
                <w:sz w:val="20"/>
                <w:szCs w:val="20"/>
              </w:rPr>
              <w:t>（七）总计</w:t>
            </w:r>
          </w:p>
        </w:tc>
        <w:tc>
          <w:tcPr>
            <w:tcW w:w="814" w:type="dxa"/>
            <w:vAlign w:val="center"/>
          </w:tcPr>
          <w:p w:rsidR="00BE65B4" w:rsidRDefault="00954BC5">
            <w:pPr>
              <w:jc w:val="center"/>
              <w:rPr>
                <w:rFonts w:ascii="Arial" w:eastAsia="宋体" w:hAnsi="Arial" w:cs="Arial"/>
                <w:snapToGrid w:val="0"/>
                <w:color w:val="000000"/>
                <w:kern w:val="0"/>
                <w:szCs w:val="21"/>
              </w:rPr>
            </w:pPr>
            <w:r>
              <w:rPr>
                <w:rFonts w:eastAsia="宋体" w:cs="Arial"/>
                <w:szCs w:val="21"/>
              </w:rPr>
              <w:t>3</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954BC5">
            <w:pPr>
              <w:jc w:val="center"/>
              <w:rPr>
                <w:rFonts w:ascii="Arial" w:eastAsia="宋体" w:hAnsi="Arial" w:cs="Arial"/>
                <w:snapToGrid w:val="0"/>
                <w:color w:val="000000"/>
                <w:kern w:val="0"/>
                <w:szCs w:val="21"/>
              </w:rPr>
            </w:pPr>
            <w:r>
              <w:rPr>
                <w:rFonts w:eastAsia="宋体" w:cs="Arial"/>
                <w:szCs w:val="21"/>
              </w:rPr>
              <w:t>3</w:t>
            </w:r>
          </w:p>
        </w:tc>
      </w:tr>
      <w:tr w:rsidR="00BE65B4">
        <w:trPr>
          <w:trHeight w:val="314"/>
        </w:trPr>
        <w:tc>
          <w:tcPr>
            <w:tcW w:w="3560" w:type="dxa"/>
            <w:gridSpan w:val="3"/>
          </w:tcPr>
          <w:p w:rsidR="00BE65B4" w:rsidRDefault="002D18D1">
            <w:pPr>
              <w:spacing w:before="57" w:line="204" w:lineRule="auto"/>
              <w:ind w:firstLine="125"/>
              <w:jc w:val="left"/>
              <w:rPr>
                <w:rFonts w:ascii="宋体" w:eastAsia="宋体" w:hAnsi="宋体" w:cs="宋体"/>
                <w:sz w:val="20"/>
                <w:szCs w:val="20"/>
              </w:rPr>
            </w:pPr>
            <w:r>
              <w:rPr>
                <w:rFonts w:ascii="宋体" w:eastAsia="宋体" w:hAnsi="宋体" w:cs="宋体"/>
                <w:spacing w:val="-6"/>
                <w:sz w:val="20"/>
                <w:szCs w:val="20"/>
              </w:rPr>
              <w:t>四</w:t>
            </w:r>
            <w:r>
              <w:rPr>
                <w:rFonts w:ascii="宋体" w:eastAsia="宋体" w:hAnsi="宋体" w:cs="宋体"/>
                <w:spacing w:val="-77"/>
                <w:sz w:val="20"/>
                <w:szCs w:val="20"/>
              </w:rPr>
              <w:t xml:space="preserve"> </w:t>
            </w:r>
            <w:r>
              <w:rPr>
                <w:rFonts w:ascii="宋体" w:eastAsia="宋体" w:hAnsi="宋体" w:cs="宋体"/>
                <w:spacing w:val="-6"/>
                <w:sz w:val="20"/>
                <w:szCs w:val="20"/>
              </w:rPr>
              <w:t>、</w:t>
            </w:r>
            <w:r>
              <w:rPr>
                <w:rFonts w:ascii="宋体" w:eastAsia="宋体" w:hAnsi="宋体" w:cs="宋体"/>
                <w:spacing w:val="-85"/>
                <w:sz w:val="20"/>
                <w:szCs w:val="20"/>
              </w:rPr>
              <w:t xml:space="preserve"> </w:t>
            </w:r>
            <w:r>
              <w:rPr>
                <w:rFonts w:ascii="宋体" w:eastAsia="宋体" w:hAnsi="宋体" w:cs="宋体"/>
                <w:spacing w:val="-6"/>
                <w:sz w:val="20"/>
                <w:szCs w:val="20"/>
              </w:rPr>
              <w:t>结转下年度继续办理</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5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81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974"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712"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9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r>
    </w:tbl>
    <w:p w:rsidR="00BE65B4" w:rsidRDefault="002D18D1">
      <w:pPr>
        <w:widowControl/>
        <w:numPr>
          <w:ilvl w:val="0"/>
          <w:numId w:val="1"/>
        </w:numPr>
        <w:adjustRightInd w:val="0"/>
        <w:snapToGrid w:val="0"/>
        <w:spacing w:line="52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政府信息公开行政复议 、行政诉讼情况</w:t>
      </w:r>
    </w:p>
    <w:tbl>
      <w:tblPr>
        <w:tblStyle w:val="TableNormal"/>
        <w:tblW w:w="90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05"/>
        <w:gridCol w:w="605"/>
        <w:gridCol w:w="605"/>
        <w:gridCol w:w="605"/>
        <w:gridCol w:w="659"/>
        <w:gridCol w:w="551"/>
        <w:gridCol w:w="606"/>
        <w:gridCol w:w="606"/>
        <w:gridCol w:w="606"/>
        <w:gridCol w:w="606"/>
        <w:gridCol w:w="606"/>
        <w:gridCol w:w="606"/>
        <w:gridCol w:w="606"/>
        <w:gridCol w:w="607"/>
        <w:gridCol w:w="607"/>
      </w:tblGrid>
      <w:tr w:rsidR="00BE65B4">
        <w:trPr>
          <w:trHeight w:val="314"/>
        </w:trPr>
        <w:tc>
          <w:tcPr>
            <w:tcW w:w="3079" w:type="dxa"/>
            <w:gridSpan w:val="5"/>
          </w:tcPr>
          <w:p w:rsidR="00BE65B4" w:rsidRDefault="002D18D1">
            <w:pPr>
              <w:spacing w:before="60" w:line="204" w:lineRule="auto"/>
              <w:ind w:firstLine="1139"/>
              <w:jc w:val="left"/>
              <w:rPr>
                <w:rFonts w:ascii="宋体" w:eastAsia="宋体" w:hAnsi="宋体" w:cs="宋体"/>
                <w:sz w:val="20"/>
                <w:szCs w:val="20"/>
              </w:rPr>
            </w:pPr>
            <w:r>
              <w:rPr>
                <w:rFonts w:ascii="宋体" w:eastAsia="宋体" w:hAnsi="宋体" w:cs="宋体"/>
                <w:spacing w:val="-3"/>
                <w:sz w:val="20"/>
                <w:szCs w:val="20"/>
              </w:rPr>
              <w:t>行政复议</w:t>
            </w:r>
          </w:p>
        </w:tc>
        <w:tc>
          <w:tcPr>
            <w:tcW w:w="6007" w:type="dxa"/>
            <w:gridSpan w:val="10"/>
          </w:tcPr>
          <w:p w:rsidR="00BE65B4" w:rsidRDefault="002D18D1">
            <w:pPr>
              <w:spacing w:before="60" w:line="204" w:lineRule="auto"/>
              <w:ind w:firstLine="2601"/>
              <w:jc w:val="left"/>
              <w:rPr>
                <w:rFonts w:ascii="宋体" w:eastAsia="宋体" w:hAnsi="宋体" w:cs="宋体"/>
                <w:sz w:val="20"/>
                <w:szCs w:val="20"/>
              </w:rPr>
            </w:pPr>
            <w:r>
              <w:rPr>
                <w:rFonts w:ascii="宋体" w:eastAsia="宋体" w:hAnsi="宋体" w:cs="宋体"/>
                <w:spacing w:val="-3"/>
                <w:sz w:val="20"/>
                <w:szCs w:val="20"/>
              </w:rPr>
              <w:t>行政诉讼</w:t>
            </w:r>
          </w:p>
        </w:tc>
      </w:tr>
      <w:tr w:rsidR="00BE65B4">
        <w:trPr>
          <w:trHeight w:val="314"/>
        </w:trPr>
        <w:tc>
          <w:tcPr>
            <w:tcW w:w="605" w:type="dxa"/>
            <w:vMerge w:val="restart"/>
            <w:tcBorders>
              <w:bottom w:val="nil"/>
            </w:tcBorders>
            <w:textDirection w:val="tbRlV"/>
          </w:tcPr>
          <w:p w:rsidR="00BE65B4" w:rsidRDefault="002D18D1">
            <w:pPr>
              <w:spacing w:before="192" w:line="204" w:lineRule="auto"/>
              <w:ind w:firstLine="224"/>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维</w:t>
            </w:r>
            <w:r>
              <w:rPr>
                <w:rFonts w:ascii="宋体" w:eastAsia="宋体" w:hAnsi="宋体" w:cs="宋体"/>
                <w:spacing w:val="12"/>
                <w:sz w:val="20"/>
                <w:szCs w:val="20"/>
              </w:rPr>
              <w:t xml:space="preserve"> </w:t>
            </w:r>
            <w:r>
              <w:rPr>
                <w:rFonts w:ascii="宋体" w:eastAsia="宋体" w:hAnsi="宋体" w:cs="宋体"/>
                <w:spacing w:val="-1"/>
                <w:sz w:val="20"/>
                <w:szCs w:val="20"/>
              </w:rPr>
              <w:t>持</w:t>
            </w:r>
          </w:p>
        </w:tc>
        <w:tc>
          <w:tcPr>
            <w:tcW w:w="605" w:type="dxa"/>
            <w:vMerge w:val="restart"/>
            <w:tcBorders>
              <w:bottom w:val="nil"/>
            </w:tcBorders>
            <w:textDirection w:val="tbRlV"/>
          </w:tcPr>
          <w:p w:rsidR="00BE65B4" w:rsidRDefault="002D18D1">
            <w:pPr>
              <w:spacing w:before="194" w:line="204" w:lineRule="auto"/>
              <w:ind w:firstLine="224"/>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纠</w:t>
            </w:r>
            <w:r>
              <w:rPr>
                <w:rFonts w:ascii="宋体" w:eastAsia="宋体" w:hAnsi="宋体" w:cs="宋体"/>
                <w:spacing w:val="12"/>
                <w:sz w:val="20"/>
                <w:szCs w:val="20"/>
              </w:rPr>
              <w:t xml:space="preserve"> </w:t>
            </w:r>
            <w:r>
              <w:rPr>
                <w:rFonts w:ascii="宋体" w:eastAsia="宋体" w:hAnsi="宋体" w:cs="宋体"/>
                <w:spacing w:val="-1"/>
                <w:sz w:val="20"/>
                <w:szCs w:val="20"/>
              </w:rPr>
              <w:t>正</w:t>
            </w:r>
          </w:p>
        </w:tc>
        <w:tc>
          <w:tcPr>
            <w:tcW w:w="605" w:type="dxa"/>
            <w:vMerge w:val="restart"/>
            <w:tcBorders>
              <w:bottom w:val="nil"/>
            </w:tcBorders>
            <w:textDirection w:val="tbRlV"/>
          </w:tcPr>
          <w:p w:rsidR="00BE65B4" w:rsidRDefault="002D18D1">
            <w:pPr>
              <w:spacing w:before="193" w:line="204" w:lineRule="auto"/>
              <w:ind w:firstLine="224"/>
              <w:jc w:val="left"/>
              <w:rPr>
                <w:rFonts w:ascii="宋体" w:eastAsia="宋体" w:hAnsi="宋体" w:cs="宋体"/>
                <w:sz w:val="20"/>
                <w:szCs w:val="20"/>
              </w:rPr>
            </w:pPr>
            <w:r>
              <w:rPr>
                <w:rFonts w:ascii="宋体" w:eastAsia="宋体" w:hAnsi="宋体" w:cs="宋体"/>
                <w:spacing w:val="-1"/>
                <w:sz w:val="20"/>
                <w:szCs w:val="20"/>
              </w:rPr>
              <w:t>其</w:t>
            </w:r>
            <w:r>
              <w:rPr>
                <w:rFonts w:ascii="宋体" w:eastAsia="宋体" w:hAnsi="宋体" w:cs="宋体"/>
                <w:spacing w:val="15"/>
                <w:sz w:val="20"/>
                <w:szCs w:val="20"/>
              </w:rPr>
              <w:t xml:space="preserve"> </w:t>
            </w:r>
            <w:r>
              <w:rPr>
                <w:rFonts w:ascii="宋体" w:eastAsia="宋体" w:hAnsi="宋体" w:cs="宋体"/>
                <w:spacing w:val="-1"/>
                <w:sz w:val="20"/>
                <w:szCs w:val="20"/>
              </w:rPr>
              <w:t>他</w:t>
            </w:r>
            <w:r>
              <w:rPr>
                <w:rFonts w:ascii="宋体" w:eastAsia="宋体" w:hAnsi="宋体" w:cs="宋体"/>
                <w:spacing w:val="12"/>
                <w:sz w:val="20"/>
                <w:szCs w:val="20"/>
              </w:rPr>
              <w:t xml:space="preserve"> </w:t>
            </w:r>
            <w:r>
              <w:rPr>
                <w:rFonts w:ascii="宋体" w:eastAsia="宋体" w:hAnsi="宋体" w:cs="宋体"/>
                <w:spacing w:val="-1"/>
                <w:sz w:val="20"/>
                <w:szCs w:val="20"/>
              </w:rPr>
              <w:t>结</w:t>
            </w:r>
            <w:r>
              <w:rPr>
                <w:rFonts w:ascii="宋体" w:eastAsia="宋体" w:hAnsi="宋体" w:cs="宋体"/>
                <w:spacing w:val="12"/>
                <w:sz w:val="20"/>
                <w:szCs w:val="20"/>
              </w:rPr>
              <w:t xml:space="preserve"> </w:t>
            </w:r>
            <w:r>
              <w:rPr>
                <w:rFonts w:ascii="宋体" w:eastAsia="宋体" w:hAnsi="宋体" w:cs="宋体"/>
                <w:spacing w:val="-1"/>
                <w:sz w:val="20"/>
                <w:szCs w:val="20"/>
              </w:rPr>
              <w:t>果</w:t>
            </w:r>
          </w:p>
        </w:tc>
        <w:tc>
          <w:tcPr>
            <w:tcW w:w="605" w:type="dxa"/>
            <w:vMerge w:val="restart"/>
            <w:tcBorders>
              <w:bottom w:val="nil"/>
            </w:tcBorders>
            <w:textDirection w:val="tbRlV"/>
          </w:tcPr>
          <w:p w:rsidR="00BE65B4" w:rsidRDefault="002D18D1">
            <w:pPr>
              <w:spacing w:before="192" w:line="204" w:lineRule="auto"/>
              <w:ind w:firstLine="224"/>
              <w:jc w:val="left"/>
              <w:rPr>
                <w:rFonts w:ascii="宋体" w:eastAsia="宋体" w:hAnsi="宋体" w:cs="宋体"/>
                <w:sz w:val="20"/>
                <w:szCs w:val="20"/>
              </w:rPr>
            </w:pPr>
            <w:r>
              <w:rPr>
                <w:rFonts w:ascii="宋体" w:eastAsia="宋体" w:hAnsi="宋体" w:cs="宋体"/>
                <w:spacing w:val="-1"/>
                <w:sz w:val="20"/>
                <w:szCs w:val="20"/>
              </w:rPr>
              <w:t>尚</w:t>
            </w:r>
            <w:r>
              <w:rPr>
                <w:rFonts w:ascii="宋体" w:eastAsia="宋体" w:hAnsi="宋体" w:cs="宋体"/>
                <w:spacing w:val="15"/>
                <w:sz w:val="20"/>
                <w:szCs w:val="20"/>
              </w:rPr>
              <w:t xml:space="preserve"> </w:t>
            </w:r>
            <w:r>
              <w:rPr>
                <w:rFonts w:ascii="宋体" w:eastAsia="宋体" w:hAnsi="宋体" w:cs="宋体"/>
                <w:spacing w:val="-1"/>
                <w:sz w:val="20"/>
                <w:szCs w:val="20"/>
              </w:rPr>
              <w:t>未</w:t>
            </w:r>
            <w:r>
              <w:rPr>
                <w:rFonts w:ascii="宋体" w:eastAsia="宋体" w:hAnsi="宋体" w:cs="宋体"/>
                <w:spacing w:val="12"/>
                <w:sz w:val="20"/>
                <w:szCs w:val="20"/>
              </w:rPr>
              <w:t xml:space="preserve"> </w:t>
            </w:r>
            <w:r>
              <w:rPr>
                <w:rFonts w:ascii="宋体" w:eastAsia="宋体" w:hAnsi="宋体" w:cs="宋体"/>
                <w:spacing w:val="-1"/>
                <w:sz w:val="20"/>
                <w:szCs w:val="20"/>
              </w:rPr>
              <w:t>审</w:t>
            </w:r>
            <w:r>
              <w:rPr>
                <w:rFonts w:ascii="宋体" w:eastAsia="宋体" w:hAnsi="宋体" w:cs="宋体"/>
                <w:spacing w:val="12"/>
                <w:sz w:val="20"/>
                <w:szCs w:val="20"/>
              </w:rPr>
              <w:t xml:space="preserve"> </w:t>
            </w:r>
            <w:r>
              <w:rPr>
                <w:rFonts w:ascii="宋体" w:eastAsia="宋体" w:hAnsi="宋体" w:cs="宋体"/>
                <w:spacing w:val="-1"/>
                <w:sz w:val="20"/>
                <w:szCs w:val="20"/>
              </w:rPr>
              <w:t>结</w:t>
            </w:r>
          </w:p>
        </w:tc>
        <w:tc>
          <w:tcPr>
            <w:tcW w:w="659" w:type="dxa"/>
            <w:vMerge w:val="restart"/>
            <w:tcBorders>
              <w:bottom w:val="nil"/>
            </w:tcBorders>
          </w:tcPr>
          <w:p w:rsidR="00BE65B4" w:rsidRDefault="00BE65B4">
            <w:pPr>
              <w:jc w:val="left"/>
              <w:rPr>
                <w:rFonts w:ascii="Arial" w:eastAsia="Arial" w:hAnsi="Arial" w:cs="Arial"/>
                <w:szCs w:val="21"/>
              </w:rPr>
            </w:pPr>
          </w:p>
          <w:p w:rsidR="00BE65B4" w:rsidRDefault="00BE65B4">
            <w:pPr>
              <w:jc w:val="left"/>
              <w:rPr>
                <w:rFonts w:ascii="Arial" w:eastAsia="Arial" w:hAnsi="Arial" w:cs="Arial"/>
                <w:szCs w:val="21"/>
              </w:rPr>
            </w:pPr>
          </w:p>
          <w:p w:rsidR="00BE65B4" w:rsidRDefault="002D18D1">
            <w:pPr>
              <w:spacing w:before="209" w:line="204" w:lineRule="auto"/>
              <w:ind w:firstLine="131"/>
              <w:jc w:val="left"/>
              <w:rPr>
                <w:rFonts w:ascii="宋体" w:eastAsia="宋体" w:hAnsi="宋体" w:cs="宋体"/>
                <w:sz w:val="20"/>
                <w:szCs w:val="20"/>
              </w:rPr>
            </w:pPr>
            <w:r>
              <w:rPr>
                <w:rFonts w:ascii="宋体" w:eastAsia="宋体" w:hAnsi="宋体" w:cs="宋体"/>
                <w:spacing w:val="-6"/>
                <w:sz w:val="20"/>
                <w:szCs w:val="20"/>
              </w:rPr>
              <w:t>总计</w:t>
            </w:r>
          </w:p>
        </w:tc>
        <w:tc>
          <w:tcPr>
            <w:tcW w:w="2975" w:type="dxa"/>
            <w:gridSpan w:val="5"/>
          </w:tcPr>
          <w:p w:rsidR="00BE65B4" w:rsidRDefault="002D18D1">
            <w:pPr>
              <w:spacing w:before="58" w:line="204" w:lineRule="auto"/>
              <w:ind w:firstLine="688"/>
              <w:jc w:val="left"/>
              <w:rPr>
                <w:rFonts w:ascii="宋体" w:eastAsia="宋体" w:hAnsi="宋体" w:cs="宋体"/>
                <w:sz w:val="20"/>
                <w:szCs w:val="20"/>
              </w:rPr>
            </w:pPr>
            <w:r>
              <w:rPr>
                <w:rFonts w:ascii="宋体" w:eastAsia="宋体" w:hAnsi="宋体" w:cs="宋体"/>
                <w:spacing w:val="-2"/>
                <w:sz w:val="20"/>
                <w:szCs w:val="20"/>
              </w:rPr>
              <w:t>未经复议直接起诉</w:t>
            </w:r>
          </w:p>
        </w:tc>
        <w:tc>
          <w:tcPr>
            <w:tcW w:w="3032" w:type="dxa"/>
            <w:gridSpan w:val="5"/>
          </w:tcPr>
          <w:p w:rsidR="00BE65B4" w:rsidRDefault="002D18D1">
            <w:pPr>
              <w:spacing w:before="58" w:line="204" w:lineRule="auto"/>
              <w:ind w:firstLine="1017"/>
              <w:jc w:val="left"/>
              <w:rPr>
                <w:rFonts w:ascii="宋体" w:eastAsia="宋体" w:hAnsi="宋体" w:cs="宋体"/>
                <w:sz w:val="20"/>
                <w:szCs w:val="20"/>
              </w:rPr>
            </w:pPr>
            <w:r>
              <w:rPr>
                <w:rFonts w:ascii="宋体" w:eastAsia="宋体" w:hAnsi="宋体" w:cs="宋体"/>
                <w:spacing w:val="-3"/>
                <w:sz w:val="20"/>
                <w:szCs w:val="20"/>
              </w:rPr>
              <w:t>复议后起诉</w:t>
            </w:r>
          </w:p>
        </w:tc>
      </w:tr>
      <w:tr w:rsidR="00BE65B4">
        <w:trPr>
          <w:trHeight w:val="1251"/>
        </w:trPr>
        <w:tc>
          <w:tcPr>
            <w:tcW w:w="605" w:type="dxa"/>
            <w:vMerge/>
            <w:tcBorders>
              <w:top w:val="nil"/>
            </w:tcBorders>
            <w:textDirection w:val="tbRlV"/>
          </w:tcPr>
          <w:p w:rsidR="00BE65B4" w:rsidRDefault="00BE65B4">
            <w:pPr>
              <w:jc w:val="left"/>
              <w:rPr>
                <w:rFonts w:ascii="Arial" w:eastAsia="Arial" w:hAnsi="Arial" w:cs="Arial"/>
                <w:szCs w:val="21"/>
              </w:rPr>
            </w:pPr>
          </w:p>
        </w:tc>
        <w:tc>
          <w:tcPr>
            <w:tcW w:w="605" w:type="dxa"/>
            <w:vMerge/>
            <w:tcBorders>
              <w:top w:val="nil"/>
            </w:tcBorders>
            <w:textDirection w:val="tbRlV"/>
          </w:tcPr>
          <w:p w:rsidR="00BE65B4" w:rsidRDefault="00BE65B4">
            <w:pPr>
              <w:jc w:val="left"/>
              <w:rPr>
                <w:rFonts w:ascii="Arial" w:eastAsia="Arial" w:hAnsi="Arial" w:cs="Arial"/>
                <w:szCs w:val="21"/>
              </w:rPr>
            </w:pPr>
          </w:p>
        </w:tc>
        <w:tc>
          <w:tcPr>
            <w:tcW w:w="605" w:type="dxa"/>
            <w:vMerge/>
            <w:tcBorders>
              <w:top w:val="nil"/>
            </w:tcBorders>
            <w:textDirection w:val="tbRlV"/>
          </w:tcPr>
          <w:p w:rsidR="00BE65B4" w:rsidRDefault="00BE65B4">
            <w:pPr>
              <w:jc w:val="left"/>
              <w:rPr>
                <w:rFonts w:ascii="Arial" w:eastAsia="Arial" w:hAnsi="Arial" w:cs="Arial"/>
                <w:szCs w:val="21"/>
              </w:rPr>
            </w:pPr>
          </w:p>
        </w:tc>
        <w:tc>
          <w:tcPr>
            <w:tcW w:w="605" w:type="dxa"/>
            <w:vMerge/>
            <w:tcBorders>
              <w:top w:val="nil"/>
            </w:tcBorders>
            <w:textDirection w:val="tbRlV"/>
          </w:tcPr>
          <w:p w:rsidR="00BE65B4" w:rsidRDefault="00BE65B4">
            <w:pPr>
              <w:jc w:val="left"/>
              <w:rPr>
                <w:rFonts w:ascii="Arial" w:eastAsia="Arial" w:hAnsi="Arial" w:cs="Arial"/>
                <w:szCs w:val="21"/>
              </w:rPr>
            </w:pPr>
          </w:p>
        </w:tc>
        <w:tc>
          <w:tcPr>
            <w:tcW w:w="659" w:type="dxa"/>
            <w:vMerge/>
            <w:tcBorders>
              <w:top w:val="nil"/>
            </w:tcBorders>
          </w:tcPr>
          <w:p w:rsidR="00BE65B4" w:rsidRDefault="00BE65B4">
            <w:pPr>
              <w:jc w:val="left"/>
              <w:rPr>
                <w:rFonts w:ascii="Arial" w:eastAsia="Arial" w:hAnsi="Arial" w:cs="Arial"/>
                <w:szCs w:val="21"/>
              </w:rPr>
            </w:pPr>
          </w:p>
        </w:tc>
        <w:tc>
          <w:tcPr>
            <w:tcW w:w="551" w:type="dxa"/>
            <w:textDirection w:val="tbRlV"/>
          </w:tcPr>
          <w:p w:rsidR="00BE65B4" w:rsidRDefault="002D18D1">
            <w:pPr>
              <w:spacing w:before="167" w:line="204" w:lineRule="auto"/>
              <w:ind w:firstLine="60"/>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维</w:t>
            </w:r>
            <w:r>
              <w:rPr>
                <w:rFonts w:ascii="宋体" w:eastAsia="宋体" w:hAnsi="宋体" w:cs="宋体"/>
                <w:spacing w:val="13"/>
                <w:sz w:val="20"/>
                <w:szCs w:val="20"/>
              </w:rPr>
              <w:t xml:space="preserve"> </w:t>
            </w:r>
            <w:r>
              <w:rPr>
                <w:rFonts w:ascii="宋体" w:eastAsia="宋体" w:hAnsi="宋体" w:cs="宋体"/>
                <w:spacing w:val="-1"/>
                <w:sz w:val="20"/>
                <w:szCs w:val="20"/>
              </w:rPr>
              <w:t>持</w:t>
            </w:r>
          </w:p>
        </w:tc>
        <w:tc>
          <w:tcPr>
            <w:tcW w:w="606" w:type="dxa"/>
            <w:textDirection w:val="tbRlV"/>
          </w:tcPr>
          <w:p w:rsidR="00BE65B4" w:rsidRDefault="002D18D1">
            <w:pPr>
              <w:spacing w:before="194" w:line="204" w:lineRule="auto"/>
              <w:ind w:firstLine="60"/>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纠</w:t>
            </w:r>
            <w:r>
              <w:rPr>
                <w:rFonts w:ascii="宋体" w:eastAsia="宋体" w:hAnsi="宋体" w:cs="宋体"/>
                <w:spacing w:val="13"/>
                <w:sz w:val="20"/>
                <w:szCs w:val="20"/>
              </w:rPr>
              <w:t xml:space="preserve"> </w:t>
            </w:r>
            <w:r>
              <w:rPr>
                <w:rFonts w:ascii="宋体" w:eastAsia="宋体" w:hAnsi="宋体" w:cs="宋体"/>
                <w:spacing w:val="-1"/>
                <w:sz w:val="20"/>
                <w:szCs w:val="20"/>
              </w:rPr>
              <w:t>正</w:t>
            </w:r>
          </w:p>
        </w:tc>
        <w:tc>
          <w:tcPr>
            <w:tcW w:w="606" w:type="dxa"/>
            <w:textDirection w:val="tbRlV"/>
          </w:tcPr>
          <w:p w:rsidR="00BE65B4" w:rsidRDefault="002D18D1">
            <w:pPr>
              <w:spacing w:before="194" w:line="204" w:lineRule="auto"/>
              <w:ind w:firstLine="60"/>
              <w:jc w:val="left"/>
              <w:rPr>
                <w:rFonts w:ascii="宋体" w:eastAsia="宋体" w:hAnsi="宋体" w:cs="宋体"/>
                <w:sz w:val="20"/>
                <w:szCs w:val="20"/>
              </w:rPr>
            </w:pPr>
            <w:r>
              <w:rPr>
                <w:rFonts w:ascii="宋体" w:eastAsia="宋体" w:hAnsi="宋体" w:cs="宋体"/>
                <w:spacing w:val="-1"/>
                <w:sz w:val="20"/>
                <w:szCs w:val="20"/>
              </w:rPr>
              <w:t>其</w:t>
            </w:r>
            <w:r>
              <w:rPr>
                <w:rFonts w:ascii="宋体" w:eastAsia="宋体" w:hAnsi="宋体" w:cs="宋体"/>
                <w:spacing w:val="15"/>
                <w:sz w:val="20"/>
                <w:szCs w:val="20"/>
              </w:rPr>
              <w:t xml:space="preserve"> </w:t>
            </w:r>
            <w:r>
              <w:rPr>
                <w:rFonts w:ascii="宋体" w:eastAsia="宋体" w:hAnsi="宋体" w:cs="宋体"/>
                <w:spacing w:val="-1"/>
                <w:sz w:val="20"/>
                <w:szCs w:val="20"/>
              </w:rPr>
              <w:t>他</w:t>
            </w:r>
            <w:r>
              <w:rPr>
                <w:rFonts w:ascii="宋体" w:eastAsia="宋体" w:hAnsi="宋体" w:cs="宋体"/>
                <w:spacing w:val="12"/>
                <w:sz w:val="20"/>
                <w:szCs w:val="20"/>
              </w:rPr>
              <w:t xml:space="preserve"> </w:t>
            </w:r>
            <w:r>
              <w:rPr>
                <w:rFonts w:ascii="宋体" w:eastAsia="宋体" w:hAnsi="宋体" w:cs="宋体"/>
                <w:spacing w:val="-1"/>
                <w:sz w:val="20"/>
                <w:szCs w:val="20"/>
              </w:rPr>
              <w:t>结</w:t>
            </w:r>
            <w:r>
              <w:rPr>
                <w:rFonts w:ascii="宋体" w:eastAsia="宋体" w:hAnsi="宋体" w:cs="宋体"/>
                <w:spacing w:val="13"/>
                <w:sz w:val="20"/>
                <w:szCs w:val="20"/>
              </w:rPr>
              <w:t xml:space="preserve"> </w:t>
            </w:r>
            <w:r>
              <w:rPr>
                <w:rFonts w:ascii="宋体" w:eastAsia="宋体" w:hAnsi="宋体" w:cs="宋体"/>
                <w:spacing w:val="-1"/>
                <w:sz w:val="20"/>
                <w:szCs w:val="20"/>
              </w:rPr>
              <w:t>果</w:t>
            </w:r>
          </w:p>
        </w:tc>
        <w:tc>
          <w:tcPr>
            <w:tcW w:w="606" w:type="dxa"/>
            <w:textDirection w:val="tbRlV"/>
          </w:tcPr>
          <w:p w:rsidR="00BE65B4" w:rsidRDefault="002D18D1">
            <w:pPr>
              <w:spacing w:before="194" w:line="204" w:lineRule="auto"/>
              <w:ind w:firstLine="60"/>
              <w:jc w:val="left"/>
              <w:rPr>
                <w:rFonts w:ascii="宋体" w:eastAsia="宋体" w:hAnsi="宋体" w:cs="宋体"/>
                <w:sz w:val="20"/>
                <w:szCs w:val="20"/>
              </w:rPr>
            </w:pPr>
            <w:r>
              <w:rPr>
                <w:rFonts w:ascii="宋体" w:eastAsia="宋体" w:hAnsi="宋体" w:cs="宋体"/>
                <w:spacing w:val="-1"/>
                <w:sz w:val="20"/>
                <w:szCs w:val="20"/>
              </w:rPr>
              <w:t>尚</w:t>
            </w:r>
            <w:r>
              <w:rPr>
                <w:rFonts w:ascii="宋体" w:eastAsia="宋体" w:hAnsi="宋体" w:cs="宋体"/>
                <w:spacing w:val="15"/>
                <w:sz w:val="20"/>
                <w:szCs w:val="20"/>
              </w:rPr>
              <w:t xml:space="preserve"> </w:t>
            </w:r>
            <w:r>
              <w:rPr>
                <w:rFonts w:ascii="宋体" w:eastAsia="宋体" w:hAnsi="宋体" w:cs="宋体"/>
                <w:spacing w:val="-1"/>
                <w:sz w:val="20"/>
                <w:szCs w:val="20"/>
              </w:rPr>
              <w:t>未</w:t>
            </w:r>
            <w:r>
              <w:rPr>
                <w:rFonts w:ascii="宋体" w:eastAsia="宋体" w:hAnsi="宋体" w:cs="宋体"/>
                <w:spacing w:val="12"/>
                <w:sz w:val="20"/>
                <w:szCs w:val="20"/>
              </w:rPr>
              <w:t xml:space="preserve"> </w:t>
            </w:r>
            <w:r>
              <w:rPr>
                <w:rFonts w:ascii="宋体" w:eastAsia="宋体" w:hAnsi="宋体" w:cs="宋体"/>
                <w:spacing w:val="-1"/>
                <w:sz w:val="20"/>
                <w:szCs w:val="20"/>
              </w:rPr>
              <w:t>审</w:t>
            </w:r>
            <w:r>
              <w:rPr>
                <w:rFonts w:ascii="宋体" w:eastAsia="宋体" w:hAnsi="宋体" w:cs="宋体"/>
                <w:spacing w:val="13"/>
                <w:sz w:val="20"/>
                <w:szCs w:val="20"/>
              </w:rPr>
              <w:t xml:space="preserve"> </w:t>
            </w:r>
            <w:r>
              <w:rPr>
                <w:rFonts w:ascii="宋体" w:eastAsia="宋体" w:hAnsi="宋体" w:cs="宋体"/>
                <w:spacing w:val="-1"/>
                <w:sz w:val="20"/>
                <w:szCs w:val="20"/>
              </w:rPr>
              <w:t>结</w:t>
            </w:r>
          </w:p>
        </w:tc>
        <w:tc>
          <w:tcPr>
            <w:tcW w:w="606" w:type="dxa"/>
            <w:textDirection w:val="tbRlV"/>
          </w:tcPr>
          <w:p w:rsidR="00BE65B4" w:rsidRDefault="002D18D1">
            <w:pPr>
              <w:spacing w:before="194" w:line="204" w:lineRule="auto"/>
              <w:ind w:firstLine="372"/>
              <w:jc w:val="left"/>
              <w:rPr>
                <w:rFonts w:ascii="宋体" w:eastAsia="宋体" w:hAnsi="宋体" w:cs="宋体"/>
                <w:sz w:val="20"/>
                <w:szCs w:val="20"/>
              </w:rPr>
            </w:pPr>
            <w:r>
              <w:rPr>
                <w:rFonts w:ascii="宋体" w:eastAsia="宋体" w:hAnsi="宋体" w:cs="宋体"/>
                <w:spacing w:val="-1"/>
                <w:sz w:val="20"/>
                <w:szCs w:val="20"/>
              </w:rPr>
              <w:t>总</w:t>
            </w:r>
            <w:r>
              <w:rPr>
                <w:rFonts w:ascii="宋体" w:eastAsia="宋体" w:hAnsi="宋体" w:cs="宋体"/>
                <w:spacing w:val="13"/>
                <w:sz w:val="20"/>
                <w:szCs w:val="20"/>
              </w:rPr>
              <w:t xml:space="preserve"> </w:t>
            </w:r>
            <w:r>
              <w:rPr>
                <w:rFonts w:ascii="宋体" w:eastAsia="宋体" w:hAnsi="宋体" w:cs="宋体"/>
                <w:spacing w:val="-1"/>
                <w:sz w:val="20"/>
                <w:szCs w:val="20"/>
              </w:rPr>
              <w:t>计</w:t>
            </w:r>
          </w:p>
        </w:tc>
        <w:tc>
          <w:tcPr>
            <w:tcW w:w="606" w:type="dxa"/>
            <w:textDirection w:val="tbRlV"/>
          </w:tcPr>
          <w:p w:rsidR="00BE65B4" w:rsidRDefault="002D18D1">
            <w:pPr>
              <w:spacing w:before="195" w:line="204" w:lineRule="auto"/>
              <w:ind w:firstLine="60"/>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维</w:t>
            </w:r>
            <w:r>
              <w:rPr>
                <w:rFonts w:ascii="宋体" w:eastAsia="宋体" w:hAnsi="宋体" w:cs="宋体"/>
                <w:spacing w:val="13"/>
                <w:sz w:val="20"/>
                <w:szCs w:val="20"/>
              </w:rPr>
              <w:t xml:space="preserve"> </w:t>
            </w:r>
            <w:r>
              <w:rPr>
                <w:rFonts w:ascii="宋体" w:eastAsia="宋体" w:hAnsi="宋体" w:cs="宋体"/>
                <w:spacing w:val="-1"/>
                <w:sz w:val="20"/>
                <w:szCs w:val="20"/>
              </w:rPr>
              <w:t>持</w:t>
            </w:r>
          </w:p>
        </w:tc>
        <w:tc>
          <w:tcPr>
            <w:tcW w:w="606" w:type="dxa"/>
            <w:textDirection w:val="tbRlV"/>
          </w:tcPr>
          <w:p w:rsidR="00BE65B4" w:rsidRDefault="002D18D1">
            <w:pPr>
              <w:spacing w:before="196" w:line="204" w:lineRule="auto"/>
              <w:ind w:firstLine="60"/>
              <w:jc w:val="left"/>
              <w:rPr>
                <w:rFonts w:ascii="宋体" w:eastAsia="宋体" w:hAnsi="宋体" w:cs="宋体"/>
                <w:sz w:val="20"/>
                <w:szCs w:val="20"/>
              </w:rPr>
            </w:pPr>
            <w:r>
              <w:rPr>
                <w:rFonts w:ascii="宋体" w:eastAsia="宋体" w:hAnsi="宋体" w:cs="宋体"/>
                <w:spacing w:val="-1"/>
                <w:sz w:val="20"/>
                <w:szCs w:val="20"/>
              </w:rPr>
              <w:t>结</w:t>
            </w:r>
            <w:r>
              <w:rPr>
                <w:rFonts w:ascii="宋体" w:eastAsia="宋体" w:hAnsi="宋体" w:cs="宋体"/>
                <w:spacing w:val="15"/>
                <w:sz w:val="20"/>
                <w:szCs w:val="20"/>
              </w:rPr>
              <w:t xml:space="preserve"> </w:t>
            </w:r>
            <w:r>
              <w:rPr>
                <w:rFonts w:ascii="宋体" w:eastAsia="宋体" w:hAnsi="宋体" w:cs="宋体"/>
                <w:spacing w:val="-1"/>
                <w:sz w:val="20"/>
                <w:szCs w:val="20"/>
              </w:rPr>
              <w:t>果</w:t>
            </w:r>
            <w:r>
              <w:rPr>
                <w:rFonts w:ascii="宋体" w:eastAsia="宋体" w:hAnsi="宋体" w:cs="宋体"/>
                <w:spacing w:val="12"/>
                <w:sz w:val="20"/>
                <w:szCs w:val="20"/>
              </w:rPr>
              <w:t xml:space="preserve"> </w:t>
            </w:r>
            <w:r>
              <w:rPr>
                <w:rFonts w:ascii="宋体" w:eastAsia="宋体" w:hAnsi="宋体" w:cs="宋体"/>
                <w:spacing w:val="-1"/>
                <w:sz w:val="20"/>
                <w:szCs w:val="20"/>
              </w:rPr>
              <w:t>纠</w:t>
            </w:r>
            <w:r>
              <w:rPr>
                <w:rFonts w:ascii="宋体" w:eastAsia="宋体" w:hAnsi="宋体" w:cs="宋体"/>
                <w:spacing w:val="13"/>
                <w:sz w:val="20"/>
                <w:szCs w:val="20"/>
              </w:rPr>
              <w:t xml:space="preserve"> </w:t>
            </w:r>
            <w:r>
              <w:rPr>
                <w:rFonts w:ascii="宋体" w:eastAsia="宋体" w:hAnsi="宋体" w:cs="宋体"/>
                <w:spacing w:val="-1"/>
                <w:sz w:val="20"/>
                <w:szCs w:val="20"/>
              </w:rPr>
              <w:t>正</w:t>
            </w:r>
          </w:p>
        </w:tc>
        <w:tc>
          <w:tcPr>
            <w:tcW w:w="606" w:type="dxa"/>
            <w:textDirection w:val="tbRlV"/>
          </w:tcPr>
          <w:p w:rsidR="00BE65B4" w:rsidRDefault="002D18D1">
            <w:pPr>
              <w:spacing w:before="195" w:line="204" w:lineRule="auto"/>
              <w:ind w:firstLine="60"/>
              <w:jc w:val="left"/>
              <w:rPr>
                <w:rFonts w:ascii="宋体" w:eastAsia="宋体" w:hAnsi="宋体" w:cs="宋体"/>
                <w:sz w:val="20"/>
                <w:szCs w:val="20"/>
              </w:rPr>
            </w:pPr>
            <w:r>
              <w:rPr>
                <w:rFonts w:ascii="宋体" w:eastAsia="宋体" w:hAnsi="宋体" w:cs="宋体"/>
                <w:spacing w:val="-1"/>
                <w:sz w:val="20"/>
                <w:szCs w:val="20"/>
              </w:rPr>
              <w:t>其</w:t>
            </w:r>
            <w:r>
              <w:rPr>
                <w:rFonts w:ascii="宋体" w:eastAsia="宋体" w:hAnsi="宋体" w:cs="宋体"/>
                <w:spacing w:val="15"/>
                <w:sz w:val="20"/>
                <w:szCs w:val="20"/>
              </w:rPr>
              <w:t xml:space="preserve"> </w:t>
            </w:r>
            <w:r>
              <w:rPr>
                <w:rFonts w:ascii="宋体" w:eastAsia="宋体" w:hAnsi="宋体" w:cs="宋体"/>
                <w:spacing w:val="-1"/>
                <w:sz w:val="20"/>
                <w:szCs w:val="20"/>
              </w:rPr>
              <w:t>他</w:t>
            </w:r>
            <w:r>
              <w:rPr>
                <w:rFonts w:ascii="宋体" w:eastAsia="宋体" w:hAnsi="宋体" w:cs="宋体"/>
                <w:spacing w:val="12"/>
                <w:sz w:val="20"/>
                <w:szCs w:val="20"/>
              </w:rPr>
              <w:t xml:space="preserve"> </w:t>
            </w:r>
            <w:r>
              <w:rPr>
                <w:rFonts w:ascii="宋体" w:eastAsia="宋体" w:hAnsi="宋体" w:cs="宋体"/>
                <w:spacing w:val="-1"/>
                <w:sz w:val="20"/>
                <w:szCs w:val="20"/>
              </w:rPr>
              <w:t>结</w:t>
            </w:r>
            <w:r>
              <w:rPr>
                <w:rFonts w:ascii="宋体" w:eastAsia="宋体" w:hAnsi="宋体" w:cs="宋体"/>
                <w:spacing w:val="13"/>
                <w:sz w:val="20"/>
                <w:szCs w:val="20"/>
              </w:rPr>
              <w:t xml:space="preserve"> </w:t>
            </w:r>
            <w:r>
              <w:rPr>
                <w:rFonts w:ascii="宋体" w:eastAsia="宋体" w:hAnsi="宋体" w:cs="宋体"/>
                <w:spacing w:val="-1"/>
                <w:sz w:val="20"/>
                <w:szCs w:val="20"/>
              </w:rPr>
              <w:t>果</w:t>
            </w:r>
          </w:p>
        </w:tc>
        <w:tc>
          <w:tcPr>
            <w:tcW w:w="607" w:type="dxa"/>
            <w:textDirection w:val="tbRlV"/>
          </w:tcPr>
          <w:p w:rsidR="00BE65B4" w:rsidRDefault="002D18D1">
            <w:pPr>
              <w:spacing w:before="194" w:line="204" w:lineRule="auto"/>
              <w:ind w:firstLine="60"/>
              <w:jc w:val="left"/>
              <w:rPr>
                <w:rFonts w:ascii="宋体" w:eastAsia="宋体" w:hAnsi="宋体" w:cs="宋体"/>
                <w:sz w:val="20"/>
                <w:szCs w:val="20"/>
              </w:rPr>
            </w:pPr>
            <w:r>
              <w:rPr>
                <w:rFonts w:ascii="宋体" w:eastAsia="宋体" w:hAnsi="宋体" w:cs="宋体"/>
                <w:spacing w:val="-1"/>
                <w:sz w:val="20"/>
                <w:szCs w:val="20"/>
              </w:rPr>
              <w:t>尚</w:t>
            </w:r>
            <w:r>
              <w:rPr>
                <w:rFonts w:ascii="宋体" w:eastAsia="宋体" w:hAnsi="宋体" w:cs="宋体"/>
                <w:spacing w:val="15"/>
                <w:sz w:val="20"/>
                <w:szCs w:val="20"/>
              </w:rPr>
              <w:t xml:space="preserve"> </w:t>
            </w:r>
            <w:r>
              <w:rPr>
                <w:rFonts w:ascii="宋体" w:eastAsia="宋体" w:hAnsi="宋体" w:cs="宋体"/>
                <w:spacing w:val="-1"/>
                <w:sz w:val="20"/>
                <w:szCs w:val="20"/>
              </w:rPr>
              <w:t>未</w:t>
            </w:r>
            <w:r>
              <w:rPr>
                <w:rFonts w:ascii="宋体" w:eastAsia="宋体" w:hAnsi="宋体" w:cs="宋体"/>
                <w:spacing w:val="12"/>
                <w:sz w:val="20"/>
                <w:szCs w:val="20"/>
              </w:rPr>
              <w:t xml:space="preserve"> </w:t>
            </w:r>
            <w:r>
              <w:rPr>
                <w:rFonts w:ascii="宋体" w:eastAsia="宋体" w:hAnsi="宋体" w:cs="宋体"/>
                <w:spacing w:val="-1"/>
                <w:sz w:val="20"/>
                <w:szCs w:val="20"/>
              </w:rPr>
              <w:t>审</w:t>
            </w:r>
            <w:r>
              <w:rPr>
                <w:rFonts w:ascii="宋体" w:eastAsia="宋体" w:hAnsi="宋体" w:cs="宋体"/>
                <w:spacing w:val="13"/>
                <w:sz w:val="20"/>
                <w:szCs w:val="20"/>
              </w:rPr>
              <w:t xml:space="preserve"> </w:t>
            </w:r>
            <w:r>
              <w:rPr>
                <w:rFonts w:ascii="宋体" w:eastAsia="宋体" w:hAnsi="宋体" w:cs="宋体"/>
                <w:spacing w:val="-1"/>
                <w:sz w:val="20"/>
                <w:szCs w:val="20"/>
              </w:rPr>
              <w:t>结</w:t>
            </w:r>
          </w:p>
        </w:tc>
        <w:tc>
          <w:tcPr>
            <w:tcW w:w="607" w:type="dxa"/>
            <w:textDirection w:val="tbRlV"/>
          </w:tcPr>
          <w:p w:rsidR="00BE65B4" w:rsidRDefault="002D18D1">
            <w:pPr>
              <w:spacing w:before="196" w:line="204" w:lineRule="auto"/>
              <w:ind w:firstLine="372"/>
              <w:jc w:val="left"/>
              <w:rPr>
                <w:rFonts w:ascii="宋体" w:eastAsia="宋体" w:hAnsi="宋体" w:cs="宋体"/>
                <w:sz w:val="20"/>
                <w:szCs w:val="20"/>
              </w:rPr>
            </w:pPr>
            <w:r>
              <w:rPr>
                <w:rFonts w:ascii="宋体" w:eastAsia="宋体" w:hAnsi="宋体" w:cs="宋体"/>
                <w:spacing w:val="-1"/>
                <w:sz w:val="20"/>
                <w:szCs w:val="20"/>
              </w:rPr>
              <w:t>总</w:t>
            </w:r>
            <w:r>
              <w:rPr>
                <w:rFonts w:ascii="宋体" w:eastAsia="宋体" w:hAnsi="宋体" w:cs="宋体"/>
                <w:spacing w:val="13"/>
                <w:sz w:val="20"/>
                <w:szCs w:val="20"/>
              </w:rPr>
              <w:t xml:space="preserve"> </w:t>
            </w:r>
            <w:r>
              <w:rPr>
                <w:rFonts w:ascii="宋体" w:eastAsia="宋体" w:hAnsi="宋体" w:cs="宋体"/>
                <w:spacing w:val="-1"/>
                <w:sz w:val="20"/>
                <w:szCs w:val="20"/>
              </w:rPr>
              <w:t>计</w:t>
            </w:r>
          </w:p>
        </w:tc>
      </w:tr>
      <w:tr w:rsidR="00BE65B4">
        <w:trPr>
          <w:trHeight w:val="314"/>
        </w:trPr>
        <w:tc>
          <w:tcPr>
            <w:tcW w:w="60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5"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59"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551"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6"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7" w:type="dxa"/>
            <w:vAlign w:val="center"/>
          </w:tcPr>
          <w:p w:rsidR="00BE65B4" w:rsidRDefault="002D18D1">
            <w:pPr>
              <w:jc w:val="center"/>
              <w:rPr>
                <w:rFonts w:ascii="Arial" w:eastAsia="宋体" w:hAnsi="Arial" w:cs="Arial"/>
                <w:snapToGrid w:val="0"/>
                <w:color w:val="000000"/>
                <w:kern w:val="0"/>
                <w:szCs w:val="21"/>
              </w:rPr>
            </w:pPr>
            <w:r>
              <w:rPr>
                <w:rFonts w:eastAsia="宋体" w:cs="Arial" w:hint="eastAsia"/>
                <w:szCs w:val="21"/>
              </w:rPr>
              <w:t>0</w:t>
            </w:r>
          </w:p>
        </w:tc>
        <w:tc>
          <w:tcPr>
            <w:tcW w:w="607" w:type="dxa"/>
            <w:vAlign w:val="center"/>
          </w:tcPr>
          <w:p w:rsidR="00BE65B4" w:rsidRDefault="002D18D1">
            <w:pPr>
              <w:jc w:val="center"/>
              <w:rPr>
                <w:rFonts w:ascii="Arial" w:eastAsia="宋体" w:hAnsi="Arial" w:cs="Arial"/>
                <w:szCs w:val="21"/>
              </w:rPr>
            </w:pPr>
            <w:r>
              <w:rPr>
                <w:rFonts w:eastAsia="宋体" w:cs="Arial" w:hint="eastAsia"/>
                <w:szCs w:val="21"/>
              </w:rPr>
              <w:t>0</w:t>
            </w:r>
          </w:p>
        </w:tc>
      </w:tr>
    </w:tbl>
    <w:p w:rsidR="00BE65B4" w:rsidRDefault="002D18D1">
      <w:pPr>
        <w:widowControl/>
        <w:numPr>
          <w:ilvl w:val="0"/>
          <w:numId w:val="1"/>
        </w:numPr>
        <w:adjustRightInd w:val="0"/>
        <w:snapToGrid w:val="0"/>
        <w:spacing w:line="52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存在的主要问题及改进情况</w:t>
      </w:r>
    </w:p>
    <w:p w:rsidR="00BE65B4" w:rsidRDefault="002D18D1">
      <w:pPr>
        <w:widowControl/>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w:t>
      </w:r>
      <w:r>
        <w:rPr>
          <w:rFonts w:ascii="仿宋_GB2312" w:eastAsia="仿宋_GB2312" w:hAnsi="仿宋_GB2312" w:cs="仿宋_GB2312" w:hint="eastAsia"/>
          <w:sz w:val="32"/>
          <w:szCs w:val="32"/>
          <w:shd w:val="clear" w:color="auto" w:fill="FFFFFF"/>
        </w:rPr>
        <w:t>我局政务公开工作较去年有所进步，但仍存在一些明显问题。</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shd w:val="clear" w:color="auto" w:fill="FFFFFF"/>
        </w:rPr>
        <w:t>主动公开意识不强、对政务公开工作重视程度不够，对《政府信息公开条例》学习贯彻有待加强；二是</w:t>
      </w:r>
      <w:r>
        <w:rPr>
          <w:rFonts w:ascii="仿宋_GB2312" w:eastAsia="仿宋_GB2312" w:hAnsi="仿宋_GB2312" w:cs="仿宋_GB2312" w:hint="eastAsia"/>
          <w:sz w:val="32"/>
          <w:szCs w:val="32"/>
        </w:rPr>
        <w:t>在公示范围和内容上还有待进一步完善，</w:t>
      </w:r>
      <w:r>
        <w:rPr>
          <w:rFonts w:ascii="仿宋_GB2312" w:eastAsia="仿宋_GB2312" w:hAnsi="仿宋_GB2312" w:cs="仿宋_GB2312" w:hint="eastAsia"/>
          <w:sz w:val="32"/>
          <w:szCs w:val="32"/>
          <w:shd w:val="clear" w:color="auto" w:fill="FFFFFF"/>
        </w:rPr>
        <w:t>各科室之间沟通协调欠缺，造成个别栏目内容出现空白而未做情况说明；三是</w:t>
      </w:r>
      <w:r>
        <w:rPr>
          <w:rFonts w:ascii="仿宋_GB2312" w:eastAsia="仿宋_GB2312" w:hAnsi="仿宋_GB2312" w:cs="仿宋_GB2312" w:hint="eastAsia"/>
          <w:sz w:val="32"/>
          <w:szCs w:val="32"/>
        </w:rPr>
        <w:t>工作人员队伍的业务能力有待进一步提高，部分信息</w:t>
      </w:r>
      <w:r>
        <w:rPr>
          <w:rFonts w:ascii="仿宋_GB2312" w:eastAsia="仿宋_GB2312" w:hAnsi="仿宋_GB2312" w:cs="仿宋_GB2312" w:hint="eastAsia"/>
          <w:sz w:val="32"/>
          <w:szCs w:val="32"/>
          <w:shd w:val="clear" w:color="auto" w:fill="FFFFFF"/>
        </w:rPr>
        <w:t>没有对照政务公开指标要求做到及时有效的发布。</w:t>
      </w:r>
    </w:p>
    <w:p w:rsidR="00BE65B4" w:rsidRDefault="002D18D1">
      <w:pPr>
        <w:pStyle w:val="a3"/>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在下一步工作中，我局将进一步加强专业性强及群众关注度高的重点岗位、重大事项的公开力度，</w:t>
      </w:r>
      <w:r>
        <w:rPr>
          <w:rFonts w:ascii="仿宋_GB2312" w:eastAsia="仿宋_GB2312" w:hAnsi="仿宋_GB2312" w:cs="仿宋_GB2312" w:hint="eastAsia"/>
          <w:sz w:val="32"/>
          <w:szCs w:val="32"/>
          <w:shd w:val="clear" w:color="auto" w:fill="FFFFFF"/>
        </w:rPr>
        <w:t>持续抓好常态化疫情防控信息公开工作；进一步优化公开载体，继续完善政府网站、微信公众号等载体平台，全力推进网上公开，</w:t>
      </w:r>
      <w:r>
        <w:rPr>
          <w:rFonts w:ascii="仿宋_GB2312" w:eastAsia="仿宋_GB2312" w:hAnsi="仿宋_GB2312" w:cs="仿宋_GB2312" w:hint="eastAsia"/>
          <w:sz w:val="32"/>
          <w:szCs w:val="32"/>
        </w:rPr>
        <w:t>促进便民服务。</w:t>
      </w:r>
      <w:r>
        <w:rPr>
          <w:rFonts w:ascii="仿宋_GB2312" w:eastAsia="仿宋_GB2312" w:hAnsi="仿宋_GB2312" w:cs="仿宋_GB2312" w:hint="eastAsia"/>
          <w:sz w:val="32"/>
          <w:szCs w:val="32"/>
          <w:shd w:val="clear" w:color="auto" w:fill="FFFFFF"/>
        </w:rPr>
        <w:t>进一步强化政策解读，做好重大政策解读工作，坚持政策性文件与解读方案、解读材料同步组织、同步审签、同步部署。</w:t>
      </w:r>
      <w:r>
        <w:rPr>
          <w:rFonts w:ascii="仿宋_GB2312" w:eastAsia="仿宋_GB2312" w:hAnsi="仿宋_GB2312" w:cs="仿宋_GB2312" w:hint="eastAsia"/>
          <w:sz w:val="32"/>
          <w:szCs w:val="32"/>
        </w:rPr>
        <w:t>进一步加强卫生监督、疾病预防控制、行政审批等信息公开工作；继续指导公立医院开展院务信息公开工作，积极利用信息化手段，丰富信息服务渠道，扩大公开内容和范围。</w:t>
      </w:r>
    </w:p>
    <w:p w:rsidR="00BE65B4" w:rsidRDefault="002D18D1">
      <w:pPr>
        <w:widowControl/>
        <w:numPr>
          <w:ilvl w:val="0"/>
          <w:numId w:val="1"/>
        </w:numPr>
        <w:adjustRightInd w:val="0"/>
        <w:snapToGrid w:val="0"/>
        <w:spacing w:line="52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其他需要报告的事项</w:t>
      </w:r>
    </w:p>
    <w:p w:rsidR="00BE65B4" w:rsidRDefault="002D18D1">
      <w:pPr>
        <w:widowControl/>
        <w:adjustRightInd w:val="0"/>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无。</w:t>
      </w:r>
    </w:p>
    <w:p w:rsidR="00BE65B4" w:rsidRDefault="00BE65B4">
      <w:pPr>
        <w:pStyle w:val="a3"/>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p>
    <w:p w:rsidR="00BE65B4" w:rsidRDefault="002D18D1">
      <w:pPr>
        <w:widowControl/>
        <w:adjustRightInd w:val="0"/>
        <w:snapToGrid w:val="0"/>
        <w:spacing w:line="520" w:lineRule="exact"/>
        <w:ind w:leftChars="200" w:left="420"/>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杭州市下城区卫生健康局</w:t>
      </w:r>
    </w:p>
    <w:p w:rsidR="00BE65B4" w:rsidRDefault="002D18D1">
      <w:pPr>
        <w:widowControl/>
        <w:adjustRightInd w:val="0"/>
        <w:snapToGrid w:val="0"/>
        <w:spacing w:line="520" w:lineRule="exact"/>
        <w:ind w:leftChars="200" w:left="420"/>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2021年1月19日</w:t>
      </w:r>
    </w:p>
    <w:sectPr w:rsidR="00BE65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A5" w:rsidRDefault="002978A5" w:rsidP="00954BC5">
      <w:r>
        <w:separator/>
      </w:r>
    </w:p>
  </w:endnote>
  <w:endnote w:type="continuationSeparator" w:id="0">
    <w:p w:rsidR="002978A5" w:rsidRDefault="002978A5" w:rsidP="0095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A5" w:rsidRDefault="002978A5" w:rsidP="00954BC5">
      <w:r>
        <w:separator/>
      </w:r>
    </w:p>
  </w:footnote>
  <w:footnote w:type="continuationSeparator" w:id="0">
    <w:p w:rsidR="002978A5" w:rsidRDefault="002978A5" w:rsidP="00954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DB5C3D"/>
    <w:multiLevelType w:val="singleLevel"/>
    <w:tmpl w:val="98DB5C3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52B80"/>
    <w:rsid w:val="002978A5"/>
    <w:rsid w:val="002A0F80"/>
    <w:rsid w:val="002D18D1"/>
    <w:rsid w:val="00954BC5"/>
    <w:rsid w:val="00A5181C"/>
    <w:rsid w:val="00BE65B4"/>
    <w:rsid w:val="00DB6419"/>
    <w:rsid w:val="02051D5D"/>
    <w:rsid w:val="0BE81B7E"/>
    <w:rsid w:val="0D7F7C96"/>
    <w:rsid w:val="12527DD5"/>
    <w:rsid w:val="1409593C"/>
    <w:rsid w:val="184162CA"/>
    <w:rsid w:val="1D312DE5"/>
    <w:rsid w:val="1EAD6065"/>
    <w:rsid w:val="29666F4F"/>
    <w:rsid w:val="29A65937"/>
    <w:rsid w:val="2A244CCD"/>
    <w:rsid w:val="2C1636C1"/>
    <w:rsid w:val="2C245FF8"/>
    <w:rsid w:val="381B083D"/>
    <w:rsid w:val="3CB765FA"/>
    <w:rsid w:val="3DCF30F0"/>
    <w:rsid w:val="3F170093"/>
    <w:rsid w:val="44F87F39"/>
    <w:rsid w:val="45183A09"/>
    <w:rsid w:val="48461FD7"/>
    <w:rsid w:val="489C6014"/>
    <w:rsid w:val="48FB0609"/>
    <w:rsid w:val="4A4709B4"/>
    <w:rsid w:val="4D4324E9"/>
    <w:rsid w:val="515F52A2"/>
    <w:rsid w:val="521B1239"/>
    <w:rsid w:val="5A570F66"/>
    <w:rsid w:val="5E923768"/>
    <w:rsid w:val="5FE55611"/>
    <w:rsid w:val="617F4855"/>
    <w:rsid w:val="61B97AAB"/>
    <w:rsid w:val="6AB17C13"/>
    <w:rsid w:val="6C152B80"/>
    <w:rsid w:val="6C232851"/>
    <w:rsid w:val="7AAD5341"/>
    <w:rsid w:val="7DD7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27E86-6624-46D6-B966-B2D889A9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a6"/>
    <w:rsid w:val="00954B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54BC5"/>
    <w:rPr>
      <w:rFonts w:asciiTheme="minorHAnsi" w:hAnsiTheme="minorHAnsi" w:cstheme="minorBidi"/>
      <w:kern w:val="2"/>
      <w:sz w:val="18"/>
      <w:szCs w:val="18"/>
    </w:rPr>
  </w:style>
  <w:style w:type="paragraph" w:styleId="a7">
    <w:name w:val="footer"/>
    <w:basedOn w:val="a"/>
    <w:link w:val="a8"/>
    <w:rsid w:val="00954BC5"/>
    <w:pPr>
      <w:tabs>
        <w:tab w:val="center" w:pos="4153"/>
        <w:tab w:val="right" w:pos="8306"/>
      </w:tabs>
      <w:snapToGrid w:val="0"/>
      <w:jc w:val="left"/>
    </w:pPr>
    <w:rPr>
      <w:sz w:val="18"/>
      <w:szCs w:val="18"/>
    </w:rPr>
  </w:style>
  <w:style w:type="character" w:customStyle="1" w:styleId="a8">
    <w:name w:val="页脚 字符"/>
    <w:basedOn w:val="a0"/>
    <w:link w:val="a7"/>
    <w:rsid w:val="00954BC5"/>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张露</dc:creator>
  <cp:lastModifiedBy>user</cp:lastModifiedBy>
  <cp:revision>5</cp:revision>
  <dcterms:created xsi:type="dcterms:W3CDTF">2021-01-19T03:42:00Z</dcterms:created>
  <dcterms:modified xsi:type="dcterms:W3CDTF">2022-08-31T07:37:00Z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