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42" w:rsidRDefault="001D3FA2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区金融办政府信息</w:t>
      </w:r>
    </w:p>
    <w:p w:rsidR="00F65842" w:rsidRDefault="001D3FA2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公开工作年度报告</w:t>
      </w:r>
    </w:p>
    <w:p w:rsidR="00F65842" w:rsidRDefault="00F65842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F65842" w:rsidRDefault="001D3FA2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年，我办紧密结合工作实际，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明确由办主要领导组成的政务公开工作领导小组，各成员明确各自的工作职责范围，形成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主要领导亲自抓，分管领导具体抓，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科室抓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具体操作的工作机制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一年来，我办按照政务信息公开的相关要求，在</w:t>
      </w:r>
      <w:r>
        <w:rPr>
          <w:rFonts w:ascii="仿宋_GB2312" w:eastAsia="仿宋_GB2312" w:hint="eastAsia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杭州·拱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int="eastAsia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门户网站上</w:t>
      </w:r>
      <w:r>
        <w:rPr>
          <w:rFonts w:ascii="仿宋_GB2312" w:eastAsia="仿宋_GB2312" w:hint="eastAsia"/>
          <w:sz w:val="32"/>
          <w:szCs w:val="32"/>
        </w:rPr>
        <w:t>完善了</w:t>
      </w:r>
      <w:r>
        <w:rPr>
          <w:rFonts w:ascii="仿宋_GB2312" w:eastAsia="仿宋_GB2312" w:hint="eastAsia"/>
          <w:sz w:val="32"/>
          <w:szCs w:val="32"/>
        </w:rPr>
        <w:t>本单位的基本信息、主要职责、领导班子信息、内设机构信息。在主动公开的信息中，向拱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int="eastAsia"/>
          <w:sz w:val="32"/>
          <w:szCs w:val="32"/>
        </w:rPr>
        <w:t>资讯报送部门工作类动态信息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条。没有发生未经第三方同意擅自公开涉及国家秘密、商业秘密、个人隐私的政府信息等方面的情况。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（一）主动公开情况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年度，我</w:t>
      </w:r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主动公开政府信息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条，其中规范性文件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条。通过政府网站公开政府信息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条，政务</w:t>
      </w:r>
      <w:proofErr w:type="gramStart"/>
      <w:r>
        <w:rPr>
          <w:rFonts w:ascii="仿宋_GB2312" w:eastAsia="仿宋_GB2312" w:hint="eastAsia"/>
          <w:sz w:val="32"/>
          <w:szCs w:val="32"/>
        </w:rPr>
        <w:t>微博公开</w:t>
      </w:r>
      <w:proofErr w:type="gramEnd"/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条，</w:t>
      </w:r>
      <w:proofErr w:type="gramStart"/>
      <w:r>
        <w:rPr>
          <w:rFonts w:ascii="仿宋_GB2312" w:eastAsia="仿宋_GB2312" w:hint="eastAsia"/>
          <w:sz w:val="32"/>
          <w:szCs w:val="32"/>
        </w:rPr>
        <w:t>微信公开</w:t>
      </w:r>
      <w:proofErr w:type="gramEnd"/>
      <w:r>
        <w:rPr>
          <w:rFonts w:ascii="仿宋_GB2312" w:eastAsia="仿宋_GB2312" w:hint="eastAsia"/>
          <w:sz w:val="32"/>
          <w:szCs w:val="32"/>
        </w:rPr>
        <w:t>政府信息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条。</w:t>
      </w:r>
    </w:p>
    <w:p w:rsidR="006A63E7" w:rsidRDefault="006A63E7" w:rsidP="006A63E7">
      <w:pPr>
        <w:widowControl/>
        <w:shd w:val="clear" w:color="auto" w:fill="FFFFFF"/>
        <w:ind w:firstLine="480"/>
        <w:jc w:val="center"/>
        <w:rPr>
          <w:rFonts w:ascii="仿宋_GB2312" w:eastAsia="仿宋_GB2312"/>
          <w:sz w:val="32"/>
          <w:szCs w:val="32"/>
        </w:rPr>
      </w:pPr>
      <w:r w:rsidRPr="006A63E7">
        <w:rPr>
          <w:rFonts w:ascii="仿宋_GB2312" w:eastAsia="仿宋_GB2312"/>
          <w:sz w:val="32"/>
          <w:szCs w:val="32"/>
        </w:rPr>
        <w:drawing>
          <wp:inline distT="0" distB="0" distL="0" distR="0">
            <wp:extent cx="3200400" cy="15240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（二）依申请公开情况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年度，我</w:t>
      </w:r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共收到依申请公开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件。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（三）政策解读情况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年度，</w:t>
      </w:r>
      <w:proofErr w:type="gramStart"/>
      <w:r>
        <w:rPr>
          <w:rFonts w:ascii="仿宋_GB2312" w:eastAsia="仿宋_GB2312" w:hint="eastAsia"/>
          <w:sz w:val="32"/>
          <w:szCs w:val="32"/>
        </w:rPr>
        <w:t>我办无政策</w:t>
      </w:r>
      <w:proofErr w:type="gramEnd"/>
      <w:r>
        <w:rPr>
          <w:rFonts w:ascii="仿宋_GB2312" w:eastAsia="仿宋_GB2312" w:hint="eastAsia"/>
          <w:sz w:val="32"/>
          <w:szCs w:val="32"/>
        </w:rPr>
        <w:t>解读类相关文件。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（四）回应关切情况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我办无受理</w:t>
      </w:r>
      <w:proofErr w:type="gramEnd"/>
      <w:r>
        <w:rPr>
          <w:rFonts w:ascii="仿宋_GB2312" w:eastAsia="仿宋_GB2312" w:hint="eastAsia"/>
          <w:sz w:val="32"/>
          <w:szCs w:val="32"/>
        </w:rPr>
        <w:t>网上咨询类情况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（五）平台建设情况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根据要求，结合工作实际，及时调整</w:t>
      </w:r>
      <w:proofErr w:type="gramStart"/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组配</w:t>
      </w:r>
      <w:proofErr w:type="gramEnd"/>
      <w:r>
        <w:rPr>
          <w:rFonts w:ascii="仿宋_GB2312" w:eastAsia="仿宋_GB2312" w:hint="eastAsia"/>
          <w:sz w:val="32"/>
          <w:szCs w:val="32"/>
        </w:rPr>
        <w:t>目录，完成市政务公开平台的内容维护工作。同时，做好门户网站政府信息公开、工作动态、政策法规等栏目的更新及维护工作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（六）重点领域信息公开情况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全年公开重点领域信息公开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条。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（七）制度建设和机构建设情况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proofErr w:type="gramStart"/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明确</w:t>
      </w:r>
      <w:proofErr w:type="gramEnd"/>
      <w:r>
        <w:rPr>
          <w:rFonts w:ascii="仿宋_GB2312" w:eastAsia="仿宋_GB2312" w:hint="eastAsia"/>
          <w:sz w:val="32"/>
          <w:szCs w:val="32"/>
        </w:rPr>
        <w:t>责任部门和负责人，按职能职责把好关，确保公开信息的准确性、时效性、完整性。</w:t>
      </w:r>
    </w:p>
    <w:bookmarkEnd w:id="0"/>
    <w:p w:rsidR="00F65842" w:rsidRDefault="001D3FA2">
      <w:pPr>
        <w:widowControl/>
        <w:shd w:val="clear" w:color="auto" w:fill="FFFFFF"/>
        <w:spacing w:after="240"/>
        <w:ind w:firstLineChars="200" w:firstLine="643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6584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6584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6584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6584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6584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584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6584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6584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6584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6584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F6584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6584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6584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F6584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1611522</w:t>
            </w:r>
          </w:p>
        </w:tc>
      </w:tr>
    </w:tbl>
    <w:p w:rsidR="00F65842" w:rsidRDefault="004647A4" w:rsidP="004647A4">
      <w:pPr>
        <w:widowControl/>
        <w:shd w:val="clear" w:color="auto" w:fill="FFFFFF"/>
        <w:ind w:firstLine="48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 w:rsidRPr="004647A4">
        <w:rPr>
          <w:rFonts w:ascii="宋体" w:hAnsi="宋体" w:cs="宋体"/>
          <w:color w:val="333333"/>
          <w:kern w:val="0"/>
          <w:sz w:val="24"/>
          <w:szCs w:val="24"/>
        </w:rPr>
        <w:drawing>
          <wp:inline distT="0" distB="0" distL="0" distR="0">
            <wp:extent cx="3638550" cy="2133600"/>
            <wp:effectExtent l="19050" t="0" r="1905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842" w:rsidRDefault="001D3FA2">
      <w:pPr>
        <w:widowControl/>
        <w:shd w:val="clear" w:color="auto" w:fill="FFFFFF"/>
        <w:spacing w:after="240"/>
        <w:ind w:firstLine="480"/>
        <w:rPr>
          <w:rFonts w:asciiTheme="majorEastAsia" w:eastAsiaTheme="majorEastAsia" w:hAnsiTheme="majorEastAsia" w:cstheme="majorEastAsia"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F65842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65842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65842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584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F6584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F65842" w:rsidRDefault="001D3FA2">
      <w:pPr>
        <w:widowControl/>
        <w:shd w:val="clear" w:color="auto" w:fill="FFFFFF"/>
        <w:ind w:firstLineChars="100" w:firstLine="321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6584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6584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65842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842" w:rsidRDefault="00F6584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6584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842" w:rsidRDefault="001D3FA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65842" w:rsidRDefault="001D3FA2">
      <w:pPr>
        <w:widowControl/>
        <w:shd w:val="clear" w:color="auto" w:fill="FFFFFF"/>
        <w:ind w:firstLineChars="200" w:firstLine="643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F65842" w:rsidRDefault="001D3FA2">
      <w:pPr>
        <w:widowControl/>
        <w:shd w:val="clear" w:color="auto" w:fill="FFFFFF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（一）存在问题：一是信息公开形式还需要进一步丰富，尚未形成系统的信息公开发布形式，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且发布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平台单一，发布和公开路径还在探索阶段；二是信息公开宣传力度相对不足，作为成立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不久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的部门，我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办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政府信息公开形式还缺乏多样性、单位性质业务单一，政策文件较少，发布较少。</w:t>
      </w:r>
    </w:p>
    <w:p w:rsidR="00F65842" w:rsidRDefault="00F65842">
      <w:pPr>
        <w:widowControl/>
        <w:shd w:val="clear" w:color="auto" w:fill="FFFFFF"/>
        <w:ind w:firstLine="48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F65842" w:rsidRDefault="001D3FA2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改进情况：一是进一步梳理、规范信息公开内容，加大网上公开力度，全面、规范做好公开档案资料的归集、整理、保存工作，扩大信息量和信息公开覆盖面。二是进一步提高宣传教育工作，加大宣传力度，不断营造浓厚的氛围提升公开意识，加强对领导干部和信息公开业务人员的培训，提高相关工作人员的专业知识和业务能力，提升政府信息公开工作的整体水平。</w:t>
      </w:r>
    </w:p>
    <w:p w:rsidR="00F65842" w:rsidRDefault="001D3FA2">
      <w:pPr>
        <w:widowControl/>
        <w:shd w:val="clear" w:color="auto" w:fill="FFFFFF"/>
        <w:ind w:firstLineChars="200" w:firstLine="643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F65842" w:rsidRDefault="001D3FA2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无其他需要报告情况。</w:t>
      </w:r>
    </w:p>
    <w:p w:rsidR="00F65842" w:rsidRDefault="00F65842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F65842" w:rsidRDefault="001D3FA2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br w:type="page"/>
      </w:r>
    </w:p>
    <w:p w:rsidR="00F65842" w:rsidRDefault="00F65842"/>
    <w:sectPr w:rsidR="00F65842" w:rsidSect="00F65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A2" w:rsidRDefault="001D3FA2" w:rsidP="006A63E7">
      <w:r>
        <w:separator/>
      </w:r>
    </w:p>
  </w:endnote>
  <w:endnote w:type="continuationSeparator" w:id="0">
    <w:p w:rsidR="001D3FA2" w:rsidRDefault="001D3FA2" w:rsidP="006A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B0703020204020201"/>
    <w:charset w:val="86"/>
    <w:family w:val="swiss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A2" w:rsidRDefault="001D3FA2" w:rsidP="006A63E7">
      <w:r>
        <w:separator/>
      </w:r>
    </w:p>
  </w:footnote>
  <w:footnote w:type="continuationSeparator" w:id="0">
    <w:p w:rsidR="001D3FA2" w:rsidRDefault="001D3FA2" w:rsidP="006A6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71560F"/>
    <w:rsid w:val="001D3FA2"/>
    <w:rsid w:val="004647A4"/>
    <w:rsid w:val="006A63E7"/>
    <w:rsid w:val="00F65842"/>
    <w:rsid w:val="1DCB553E"/>
    <w:rsid w:val="511609FB"/>
    <w:rsid w:val="622B2792"/>
    <w:rsid w:val="7671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84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84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A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63E7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6A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63E7"/>
    <w:rPr>
      <w:rFonts w:ascii="Calibri" w:hAnsi="Calibri" w:cs="Calibri"/>
      <w:kern w:val="2"/>
      <w:sz w:val="18"/>
      <w:szCs w:val="18"/>
    </w:rPr>
  </w:style>
  <w:style w:type="paragraph" w:styleId="a6">
    <w:name w:val="Balloon Text"/>
    <w:basedOn w:val="a"/>
    <w:link w:val="Char1"/>
    <w:rsid w:val="006A63E7"/>
    <w:rPr>
      <w:sz w:val="18"/>
      <w:szCs w:val="18"/>
    </w:rPr>
  </w:style>
  <w:style w:type="character" w:customStyle="1" w:styleId="Char1">
    <w:name w:val="批注框文本 Char"/>
    <w:basedOn w:val="a0"/>
    <w:link w:val="a6"/>
    <w:rsid w:val="006A63E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415\Desktop\&#26032;&#24314;%20XLSX%20&#24037;&#20316;&#34920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415\Desktop\&#26032;&#24314;%20XLSX%20&#24037;&#20316;&#34920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'[新建 XLSX 工作表 (2).xlsx]Sheet4'!$H$12:$I$12</c:f>
              <c:strCache>
                <c:ptCount val="2"/>
                <c:pt idx="0">
                  <c:v>政府网站公开</c:v>
                </c:pt>
                <c:pt idx="1">
                  <c:v>微信公开</c:v>
                </c:pt>
              </c:strCache>
            </c:strRef>
          </c:cat>
          <c:val>
            <c:numRef>
              <c:f>'[新建 XLSX 工作表 (2).xlsx]Sheet4'!$H$13:$I$13</c:f>
              <c:numCache>
                <c:formatCode>General</c:formatCode>
                <c:ptCount val="2"/>
                <c:pt idx="0">
                  <c:v>26</c:v>
                </c:pt>
                <c:pt idx="1">
                  <c:v>3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'[新建 XLSX 工作表 (2).xlsx]Sheet4'!$F$35:$F$36</c:f>
              <c:strCache>
                <c:ptCount val="2"/>
                <c:pt idx="0">
                  <c:v>行政许可</c:v>
                </c:pt>
                <c:pt idx="1">
                  <c:v>其他对外管理服务事项</c:v>
                </c:pt>
              </c:strCache>
            </c:strRef>
          </c:cat>
          <c:val>
            <c:numRef>
              <c:f>'[新建 XLSX 工作表 (2).xlsx]Sheet4'!$G$35:$G$36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24746-5C15-46CF-BDDA-D9A363F3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M415</cp:lastModifiedBy>
  <cp:revision>2</cp:revision>
  <dcterms:created xsi:type="dcterms:W3CDTF">2021-01-18T07:23:00Z</dcterms:created>
  <dcterms:modified xsi:type="dcterms:W3CDTF">2021-01-25T02:45:00Z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