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文晖街道</w:t>
      </w:r>
      <w:r>
        <w:rPr>
          <w:rFonts w:hint="default" w:ascii="宋体" w:hAnsi="宋体" w:cs="宋体"/>
          <w:b/>
          <w:bCs/>
          <w:kern w:val="0"/>
          <w:sz w:val="36"/>
          <w:szCs w:val="36"/>
          <w:lang w:eastAsia="zh-CN"/>
        </w:rPr>
        <w:t>2021年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pacing w:line="432" w:lineRule="auto"/>
        <w:ind w:left="0" w:leftChars="0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2021 年，我街道认真贯彻执行《中华人民共和国政府信息公开条例》以及省、市、区政府信息公开相关规定，结合街道实际，加强组织机构、制度、机制、队伍等建设，多渠道、多形式及时主动公开政府信息，保障公民的知情权、参与权和监督权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不断提升政务公开的质量和实效，着力构建人民满意的服务型政府。</w:t>
      </w:r>
    </w:p>
    <w:p>
      <w:pPr>
        <w:widowControl/>
        <w:spacing w:line="432" w:lineRule="auto"/>
        <w:ind w:left="0" w:leftChars="0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（一）主动公开情况</w:t>
      </w:r>
    </w:p>
    <w:p>
      <w:pPr>
        <w:widowControl/>
        <w:spacing w:line="432" w:lineRule="auto"/>
        <w:ind w:left="0" w:leftChars="0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2021年。我街道</w:t>
      </w:r>
      <w:r>
        <w:rPr>
          <w:rFonts w:hint="eastAsia" w:ascii="宋体" w:hAnsi="宋体" w:cs="宋体"/>
          <w:kern w:val="0"/>
          <w:sz w:val="24"/>
          <w:szCs w:val="24"/>
        </w:rPr>
        <w:t>结合发展重点、改革难点、社会热点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及时发布各类信息，</w:t>
      </w:r>
      <w:r>
        <w:rPr>
          <w:rFonts w:hint="eastAsia" w:ascii="宋体" w:hAnsi="宋体" w:cs="宋体"/>
          <w:kern w:val="0"/>
          <w:sz w:val="24"/>
          <w:szCs w:val="24"/>
        </w:rPr>
        <w:t>截至 2021 年 12 月 31 日，共公开领导成员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内设科室</w:t>
      </w:r>
      <w:r>
        <w:rPr>
          <w:rFonts w:hint="eastAsia" w:ascii="宋体" w:hAnsi="宋体" w:cs="宋体"/>
          <w:kern w:val="0"/>
          <w:sz w:val="24"/>
          <w:szCs w:val="24"/>
        </w:rPr>
        <w:t xml:space="preserve">信息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 xml:space="preserve"> 条；规划计划 2 条；资金信息 2 条；社会救助领域基层政务公开 4 条；公开指南 1 条；信息公开年报 1 条。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（二）依申请公开情况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　　2021年，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kern w:val="0"/>
          <w:sz w:val="24"/>
          <w:szCs w:val="24"/>
        </w:rPr>
        <w:t>街道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未收到</w:t>
      </w:r>
      <w:r>
        <w:rPr>
          <w:rFonts w:hint="eastAsia" w:ascii="宋体" w:hAnsi="宋体" w:cs="宋体"/>
          <w:kern w:val="0"/>
          <w:sz w:val="24"/>
          <w:szCs w:val="24"/>
        </w:rPr>
        <w:t>依申请公开政府信息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（三）政府信息管理情况</w:t>
      </w:r>
    </w:p>
    <w:p>
      <w:pPr>
        <w:widowControl/>
        <w:spacing w:line="432" w:lineRule="auto"/>
        <w:ind w:left="0" w:leftChars="0" w:firstLine="480" w:firstLineChars="200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建立政府信息</w:t>
      </w:r>
      <w:r>
        <w:rPr>
          <w:rFonts w:hint="eastAsia" w:ascii="宋体" w:hAnsi="宋体" w:cs="宋体"/>
          <w:kern w:val="0"/>
          <w:sz w:val="24"/>
          <w:szCs w:val="24"/>
        </w:rPr>
        <w:t>公开工作领导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机构，</w:t>
      </w:r>
      <w:r>
        <w:rPr>
          <w:rFonts w:hint="eastAsia" w:ascii="宋体" w:hAnsi="宋体" w:cs="宋体"/>
          <w:kern w:val="0"/>
          <w:sz w:val="24"/>
          <w:szCs w:val="24"/>
        </w:rPr>
        <w:t>明确由街道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党政办</w:t>
      </w:r>
      <w:r>
        <w:rPr>
          <w:rFonts w:hint="eastAsia" w:ascii="宋体" w:hAnsi="宋体" w:cs="宋体"/>
          <w:kern w:val="0"/>
          <w:sz w:val="24"/>
          <w:szCs w:val="24"/>
        </w:rPr>
        <w:t>办负责具体工作，明确分管负责人、直接责任人、业务主管人和网站管理员，并将政府信息公开责任分解落实到每一个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部门，</w:t>
      </w:r>
      <w:r>
        <w:rPr>
          <w:rFonts w:hint="eastAsia" w:ascii="宋体" w:hAnsi="宋体" w:cs="宋体"/>
          <w:kern w:val="0"/>
          <w:sz w:val="24"/>
          <w:szCs w:val="24"/>
        </w:rPr>
        <w:t>为确保街道信息公开的时效性、准备性、权威性和完整性提供组织保障。全年按照工作计划，各单位分工协作，各司其职，强化责任落实，实现上下联动、同步实施，形成工作合力推动政务工作高效运转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32" w:lineRule="auto"/>
        <w:ind w:left="0" w:leftChars="0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（四）平台建设情况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2021年，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kern w:val="0"/>
          <w:sz w:val="24"/>
          <w:szCs w:val="24"/>
        </w:rPr>
        <w:t>街道加强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政府信息</w:t>
      </w:r>
      <w:r>
        <w:rPr>
          <w:rFonts w:hint="eastAsia" w:ascii="宋体" w:hAnsi="宋体" w:cs="宋体"/>
          <w:kern w:val="0"/>
          <w:sz w:val="24"/>
          <w:szCs w:val="24"/>
        </w:rPr>
        <w:t>公开平台建设，不断优化工作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刘成</w:t>
      </w:r>
      <w:r>
        <w:rPr>
          <w:rFonts w:hint="eastAsia" w:ascii="宋体" w:hAnsi="宋体" w:cs="宋体"/>
          <w:kern w:val="0"/>
          <w:sz w:val="24"/>
          <w:szCs w:val="24"/>
        </w:rPr>
        <w:t>，强化服务效能，提升平台建设与公开内容契合度，便于信息发布和群众查阅。落实信息公开主体责任，保证专人专责，提高信息公开的针对性、严谨性和时效性。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（五）监督保障情况</w:t>
      </w:r>
    </w:p>
    <w:p>
      <w:pPr>
        <w:widowControl/>
        <w:spacing w:line="432" w:lineRule="auto"/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2021年，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kern w:val="0"/>
          <w:sz w:val="24"/>
          <w:szCs w:val="24"/>
        </w:rPr>
        <w:t>街道严格按照区政府和街道办有关规定落实政务信息公开保障监督，明确落实工作责任，严格审核发布内容，及时准确回复咨询，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强化</w:t>
      </w:r>
      <w:r>
        <w:rPr>
          <w:rFonts w:hint="eastAsia" w:ascii="宋体" w:hAnsi="宋体" w:cs="宋体"/>
          <w:kern w:val="0"/>
          <w:sz w:val="24"/>
          <w:szCs w:val="24"/>
        </w:rPr>
        <w:t>监督保障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落实</w:t>
      </w:r>
      <w:r>
        <w:rPr>
          <w:rFonts w:hint="eastAsia" w:ascii="宋体" w:hAnsi="宋体" w:cs="宋体"/>
          <w:kern w:val="0"/>
          <w:sz w:val="24"/>
          <w:szCs w:val="24"/>
        </w:rPr>
        <w:t>工作考核、社会评议和责任追究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机制，</w:t>
      </w:r>
      <w:r>
        <w:rPr>
          <w:rFonts w:hint="eastAsia" w:ascii="宋体" w:hAnsi="宋体" w:cs="宋体"/>
          <w:kern w:val="0"/>
          <w:sz w:val="24"/>
          <w:szCs w:val="24"/>
        </w:rPr>
        <w:t>认真做好政务公开落实情况的整改工作，对存在的问题及时提出解决办法，抓好反馈问题的整改落实，提升工作效果，推动政务公开工作落到实处。2021年，本单位未发生政府信息公开工作责任追究结果情况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未产生投诉、举报、复议等各类纠纷。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存在的主要问题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一是重视程度和业务水平与</w:t>
      </w:r>
      <w:r>
        <w:rPr>
          <w:rFonts w:hint="eastAsia" w:ascii="宋体" w:hAnsi="宋体" w:cs="宋体"/>
          <w:kern w:val="0"/>
          <w:sz w:val="24"/>
          <w:szCs w:val="24"/>
        </w:rPr>
        <w:t>政府信息公开工作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的新</w:t>
      </w:r>
      <w:r>
        <w:rPr>
          <w:rFonts w:hint="eastAsia" w:ascii="宋体" w:hAnsi="宋体" w:cs="宋体"/>
          <w:kern w:val="0"/>
          <w:sz w:val="24"/>
          <w:szCs w:val="24"/>
        </w:rPr>
        <w:t>要求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有差距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二是</w:t>
      </w:r>
      <w:r>
        <w:rPr>
          <w:rFonts w:hint="eastAsia" w:ascii="宋体" w:hAnsi="宋体" w:cs="宋体"/>
          <w:kern w:val="0"/>
          <w:sz w:val="24"/>
          <w:szCs w:val="24"/>
        </w:rPr>
        <w:t>信息公开内容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形式</w:t>
      </w:r>
      <w:r>
        <w:rPr>
          <w:rFonts w:hint="eastAsia" w:ascii="宋体" w:hAnsi="宋体" w:cs="宋体"/>
          <w:kern w:val="0"/>
          <w:sz w:val="24"/>
          <w:szCs w:val="24"/>
        </w:rPr>
        <w:t>较为简单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开深度不够、质量不高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改进情况</w:t>
      </w:r>
      <w:r>
        <w:rPr>
          <w:rFonts w:hint="eastAsia" w:ascii="宋体" w:hAnsi="宋体" w:cs="宋体"/>
          <w:kern w:val="0"/>
          <w:sz w:val="24"/>
          <w:szCs w:val="24"/>
        </w:rPr>
        <w:t>：一是进一步提升工作人员的业务水平和综合能力素质，不断推进政务公开工作制度化、规范化和科学化，结合实际，创造性的开展工作；二是进一步加强政府信息公开各方面宣传力度,营造社会公众充分之情、有序参与、全面监督的良好氛围，引导公众正确行使知情权，利用互联网等多种媒体参与到政务公开中来；三是拓宽政府信息来源渠道,深入挖掘，加强与各单位的联系,建立通畅的信息交流渠道，及时获取并发布政府信息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 年，街道未收取政府信息公开相关费用。</w:t>
      </w:r>
      <w:bookmarkStart w:id="0" w:name="_GoBack"/>
      <w:bookmarkEnd w:id="0"/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46B0E86"/>
    <w:rsid w:val="01961EFB"/>
    <w:rsid w:val="046B0E86"/>
    <w:rsid w:val="06E25862"/>
    <w:rsid w:val="16402836"/>
    <w:rsid w:val="167D308A"/>
    <w:rsid w:val="1B1262BE"/>
    <w:rsid w:val="1EE54D3A"/>
    <w:rsid w:val="21920E4C"/>
    <w:rsid w:val="2E4D2DF0"/>
    <w:rsid w:val="31DB4DED"/>
    <w:rsid w:val="378A3CCF"/>
    <w:rsid w:val="3C861CA7"/>
    <w:rsid w:val="3EBA24FA"/>
    <w:rsid w:val="49040D6C"/>
    <w:rsid w:val="4B8264E8"/>
    <w:rsid w:val="4C0F1795"/>
    <w:rsid w:val="537E37FF"/>
    <w:rsid w:val="540E5994"/>
    <w:rsid w:val="5AFF5CDD"/>
    <w:rsid w:val="5DE21EB3"/>
    <w:rsid w:val="6A61001F"/>
    <w:rsid w:val="6B2350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2022-01-20T01:52:00Z</dcterms:created>
  <dc:creator>群群</dc:creator>
  <cp:lastModifiedBy>项逸伟</cp:lastModifiedBy>
  <dcterms:modified xsi:type="dcterms:W3CDTF">2022-01-24T07:06:59Z</dcterms:modified>
  <dc:title>文晖街道2021年政府信息公开工作年度报告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2D11DAB3BE13441BB118B1528ECD0B1D</vt:lpwstr>
  </property>
</Properties>
</file>