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153"/>
        </w:tabs>
        <w:spacing w:line="360" w:lineRule="auto"/>
        <w:rPr>
          <w:rFonts w:ascii="宋体" w:hAnsi="宋体"/>
          <w:b/>
          <w:sz w:val="32"/>
          <w:szCs w:val="32"/>
        </w:rPr>
      </w:pPr>
      <w:r>
        <w:rPr>
          <w:rFonts w:ascii="宋体" w:hAnsi="宋体"/>
          <w:b/>
          <w:sz w:val="30"/>
          <w:szCs w:val="30"/>
        </w:rPr>
        <w:tab/>
      </w:r>
      <w:r>
        <w:rPr>
          <w:rFonts w:hint="eastAsia" w:ascii="宋体" w:hAnsi="宋体"/>
          <w:b/>
          <w:sz w:val="32"/>
          <w:szCs w:val="32"/>
        </w:rPr>
        <w:t>杭州市下城区3岁以下婴幼儿托育服务机构管理办法（试行）</w:t>
      </w:r>
    </w:p>
    <w:p>
      <w:pPr>
        <w:spacing w:line="360" w:lineRule="auto"/>
        <w:jc w:val="center"/>
        <w:rPr>
          <w:rFonts w:ascii="仿宋" w:hAnsi="仿宋" w:eastAsia="仿宋"/>
          <w:sz w:val="32"/>
          <w:szCs w:val="32"/>
        </w:rPr>
      </w:pPr>
      <w:r>
        <w:rPr>
          <w:rFonts w:hint="eastAsia" w:ascii="仿宋" w:hAnsi="仿宋" w:eastAsia="仿宋"/>
          <w:sz w:val="32"/>
          <w:szCs w:val="32"/>
        </w:rPr>
        <w:t>(征求意见稿)</w:t>
      </w:r>
    </w:p>
    <w:p>
      <w:pPr>
        <w:spacing w:line="360" w:lineRule="auto"/>
        <w:ind w:firstLine="3052" w:firstLineChars="950"/>
        <w:rPr>
          <w:rFonts w:ascii="仿宋" w:hAnsi="仿宋" w:eastAsia="仿宋"/>
          <w:b/>
          <w:sz w:val="32"/>
          <w:szCs w:val="32"/>
        </w:rPr>
      </w:pPr>
      <w:r>
        <w:rPr>
          <w:rFonts w:hint="eastAsia" w:ascii="仿宋" w:hAnsi="仿宋" w:eastAsia="仿宋"/>
          <w:b/>
          <w:sz w:val="32"/>
          <w:szCs w:val="32"/>
        </w:rPr>
        <w:t>第一章 总 则</w:t>
      </w:r>
    </w:p>
    <w:p>
      <w:pPr>
        <w:spacing w:line="360" w:lineRule="auto"/>
        <w:ind w:firstLine="643" w:firstLineChars="200"/>
        <w:rPr>
          <w:rFonts w:ascii="仿宋" w:hAnsi="仿宋" w:eastAsia="仿宋"/>
          <w:color w:val="000000" w:themeColor="text1"/>
          <w:sz w:val="32"/>
          <w:szCs w:val="32"/>
        </w:rPr>
      </w:pPr>
      <w:r>
        <w:rPr>
          <w:rFonts w:hint="eastAsia" w:ascii="仿宋" w:hAnsi="仿宋" w:eastAsia="仿宋"/>
          <w:b/>
          <w:sz w:val="32"/>
          <w:szCs w:val="32"/>
        </w:rPr>
        <w:t>第一条</w:t>
      </w:r>
      <w:r>
        <w:rPr>
          <w:rFonts w:hint="eastAsia" w:ascii="仿宋" w:hAnsi="仿宋" w:eastAsia="仿宋"/>
          <w:sz w:val="32"/>
          <w:szCs w:val="32"/>
        </w:rPr>
        <w:t xml:space="preserve"> 为规范下城区3岁以下婴幼儿托育机构的管理，促进3岁以下</w:t>
      </w:r>
      <w:r>
        <w:rPr>
          <w:rFonts w:hint="eastAsia" w:ascii="仿宋" w:hAnsi="仿宋" w:eastAsia="仿宋"/>
          <w:color w:val="000000" w:themeColor="text1"/>
          <w:sz w:val="32"/>
          <w:szCs w:val="32"/>
        </w:rPr>
        <w:t>婴幼儿照护服务事业健康有序发展，根据有关法律法规以及《国务院办公厅关于促进3岁以下婴幼儿照护服务发展的指导意见》，制定本管理办法。</w:t>
      </w:r>
    </w:p>
    <w:p>
      <w:pPr>
        <w:spacing w:line="360" w:lineRule="auto"/>
        <w:ind w:firstLine="643" w:firstLineChars="200"/>
        <w:rPr>
          <w:rFonts w:ascii="仿宋" w:hAnsi="仿宋" w:eastAsia="仿宋"/>
          <w:b/>
          <w:color w:val="000000" w:themeColor="text1"/>
          <w:sz w:val="32"/>
          <w:szCs w:val="32"/>
        </w:rPr>
      </w:pPr>
      <w:r>
        <w:rPr>
          <w:rFonts w:hint="eastAsia" w:ascii="仿宋" w:hAnsi="仿宋" w:eastAsia="仿宋"/>
          <w:b/>
          <w:color w:val="000000" w:themeColor="text1"/>
          <w:sz w:val="32"/>
          <w:szCs w:val="32"/>
        </w:rPr>
        <w:t xml:space="preserve">第二条 </w:t>
      </w:r>
      <w:r>
        <w:rPr>
          <w:rFonts w:hint="eastAsia" w:ascii="仿宋" w:hAnsi="仿宋" w:eastAsia="仿宋"/>
          <w:color w:val="000000" w:themeColor="text1"/>
          <w:sz w:val="32"/>
          <w:szCs w:val="32"/>
        </w:rPr>
        <w:t>下城区内3岁以下婴幼儿托育机构</w:t>
      </w:r>
      <w:r>
        <w:rPr>
          <w:rFonts w:hint="eastAsia" w:ascii="仿宋" w:hAnsi="仿宋" w:eastAsia="仿宋"/>
          <w:sz w:val="32"/>
          <w:szCs w:val="32"/>
        </w:rPr>
        <w:t>（以下简称“托育机构”）</w:t>
      </w:r>
      <w:r>
        <w:rPr>
          <w:rFonts w:hint="eastAsia" w:ascii="仿宋" w:hAnsi="仿宋" w:eastAsia="仿宋"/>
          <w:color w:val="000000" w:themeColor="text1"/>
          <w:sz w:val="32"/>
          <w:szCs w:val="32"/>
        </w:rPr>
        <w:t>的设立、运营、管理、监督等，适用本暂行办法。</w:t>
      </w:r>
    </w:p>
    <w:p>
      <w:pPr>
        <w:spacing w:line="360" w:lineRule="auto"/>
        <w:ind w:firstLine="570"/>
        <w:rPr>
          <w:rFonts w:ascii="仿宋" w:hAnsi="仿宋" w:eastAsia="仿宋"/>
          <w:color w:val="FF0000"/>
          <w:sz w:val="32"/>
          <w:szCs w:val="32"/>
        </w:rPr>
      </w:pPr>
      <w:r>
        <w:rPr>
          <w:rFonts w:hint="eastAsia" w:ascii="仿宋" w:hAnsi="仿宋" w:eastAsia="仿宋"/>
          <w:b/>
          <w:sz w:val="32"/>
          <w:szCs w:val="32"/>
        </w:rPr>
        <w:t>第三条</w:t>
      </w:r>
      <w:r>
        <w:rPr>
          <w:rFonts w:hint="eastAsia" w:ascii="仿宋" w:hAnsi="仿宋" w:eastAsia="仿宋"/>
          <w:sz w:val="32"/>
          <w:szCs w:val="32"/>
        </w:rPr>
        <w:t>本暂行办法所指的托育机构，是指在本区范围内，经过有关部门依法登记、备案的,面向3岁以下婴幼儿实施保育为主、养教融合的全日托、半日托、计时托等托育服务机构。</w:t>
      </w:r>
    </w:p>
    <w:p>
      <w:pPr>
        <w:spacing w:line="360" w:lineRule="auto"/>
        <w:ind w:firstLine="2233" w:firstLineChars="695"/>
        <w:rPr>
          <w:rFonts w:ascii="仿宋" w:hAnsi="仿宋" w:eastAsia="仿宋"/>
          <w:b/>
          <w:sz w:val="32"/>
          <w:szCs w:val="32"/>
        </w:rPr>
      </w:pPr>
      <w:r>
        <w:rPr>
          <w:rFonts w:hint="eastAsia" w:ascii="仿宋" w:hAnsi="仿宋" w:eastAsia="仿宋"/>
          <w:b/>
          <w:sz w:val="32"/>
          <w:szCs w:val="32"/>
        </w:rPr>
        <w:t>第二章 设立登记</w:t>
      </w:r>
    </w:p>
    <w:p>
      <w:pPr>
        <w:snapToGrid w:val="0"/>
        <w:spacing w:line="360" w:lineRule="auto"/>
        <w:ind w:left="142" w:firstLine="456" w:firstLineChars="142"/>
        <w:rPr>
          <w:rFonts w:ascii="仿宋" w:hAnsi="仿宋" w:eastAsia="仿宋"/>
          <w:b/>
          <w:sz w:val="32"/>
          <w:szCs w:val="32"/>
        </w:rPr>
      </w:pPr>
      <w:r>
        <w:rPr>
          <w:rFonts w:hint="eastAsia" w:ascii="仿宋" w:hAnsi="仿宋" w:eastAsia="仿宋"/>
          <w:b/>
          <w:sz w:val="32"/>
          <w:szCs w:val="32"/>
        </w:rPr>
        <w:t xml:space="preserve">第四条 </w:t>
      </w:r>
      <w:r>
        <w:rPr>
          <w:rFonts w:hint="eastAsia" w:ascii="仿宋" w:hAnsi="仿宋" w:eastAsia="仿宋"/>
          <w:sz w:val="32"/>
          <w:szCs w:val="32"/>
        </w:rPr>
        <w:t>托育服务机构举办主体应当是自然人、法人或其他组织。托育服务机构应当具有法人资格。</w:t>
      </w:r>
    </w:p>
    <w:p>
      <w:pPr>
        <w:spacing w:line="360" w:lineRule="auto"/>
        <w:ind w:firstLine="643" w:firstLineChars="200"/>
        <w:rPr>
          <w:rFonts w:ascii="仿宋" w:hAnsi="仿宋" w:eastAsia="仿宋"/>
          <w:sz w:val="32"/>
          <w:szCs w:val="32"/>
        </w:rPr>
      </w:pPr>
      <w:r>
        <w:rPr>
          <w:rFonts w:hint="eastAsia" w:ascii="仿宋" w:hAnsi="仿宋" w:eastAsia="仿宋"/>
          <w:b/>
          <w:sz w:val="32"/>
          <w:szCs w:val="32"/>
        </w:rPr>
        <w:t xml:space="preserve">第五条 </w:t>
      </w:r>
      <w:r>
        <w:rPr>
          <w:rFonts w:hint="eastAsia" w:ascii="仿宋" w:hAnsi="仿宋" w:eastAsia="仿宋"/>
          <w:sz w:val="32"/>
          <w:szCs w:val="32"/>
        </w:rPr>
        <w:t>举办非营利性托育服务机构的，到下城区编办或民政局依法办理法人登记，并在业务范围内注明托育服务类型；举办营利性托育服务机构的，到下城区市场监管局依法办理法人登记，并在经营范围内注明托肓服务类型。登记机关应当将有关机构登记及时信息推动至下城区卫生健康局。</w:t>
      </w:r>
    </w:p>
    <w:p>
      <w:pPr>
        <w:spacing w:line="360" w:lineRule="auto"/>
        <w:ind w:firstLine="482" w:firstLineChars="150"/>
        <w:rPr>
          <w:rFonts w:ascii="仿宋" w:hAnsi="仿宋" w:eastAsia="仿宋"/>
          <w:sz w:val="32"/>
          <w:szCs w:val="32"/>
        </w:rPr>
      </w:pPr>
      <w:r>
        <w:rPr>
          <w:rFonts w:hint="eastAsia" w:ascii="仿宋" w:hAnsi="仿宋" w:eastAsia="仿宋"/>
          <w:b/>
          <w:sz w:val="32"/>
          <w:szCs w:val="32"/>
        </w:rPr>
        <w:t>第六条</w:t>
      </w:r>
      <w:r>
        <w:rPr>
          <w:rFonts w:hint="eastAsia" w:ascii="仿宋" w:hAnsi="仿宋" w:eastAsia="仿宋"/>
          <w:sz w:val="32"/>
          <w:szCs w:val="32"/>
        </w:rPr>
        <w:t xml:space="preserve"> 托育机构的名称应当符合相关法规规章的规定。非营利性托育机构的名称，依次由“下城区、字号（两个以上的汉字组成）、托育、组织形式”四部分组成。</w:t>
      </w:r>
    </w:p>
    <w:p>
      <w:pPr>
        <w:spacing w:line="360" w:lineRule="auto"/>
        <w:ind w:firstLine="482" w:firstLineChars="150"/>
        <w:rPr>
          <w:rFonts w:ascii="仿宋" w:hAnsi="仿宋" w:eastAsia="仿宋"/>
          <w:b/>
          <w:sz w:val="32"/>
          <w:szCs w:val="32"/>
        </w:rPr>
      </w:pPr>
      <w:r>
        <w:rPr>
          <w:rFonts w:hint="eastAsia" w:ascii="仿宋" w:hAnsi="仿宋" w:eastAsia="仿宋"/>
          <w:b/>
          <w:sz w:val="32"/>
          <w:szCs w:val="32"/>
        </w:rPr>
        <w:t>第七条</w:t>
      </w:r>
      <w:r>
        <w:rPr>
          <w:rFonts w:hint="eastAsia" w:ascii="仿宋" w:hAnsi="仿宋" w:eastAsia="仿宋"/>
          <w:sz w:val="32"/>
          <w:szCs w:val="32"/>
        </w:rPr>
        <w:t>托育机构应当符合《下城区3岁以下婴幼儿托育机构设置标准》。托育服务机构登记后，应当向区卫生健康局备案，并提交以下材料：</w:t>
      </w:r>
    </w:p>
    <w:p>
      <w:pPr>
        <w:spacing w:line="360" w:lineRule="auto"/>
        <w:ind w:firstLine="480" w:firstLineChars="150"/>
        <w:rPr>
          <w:rFonts w:ascii="仿宋" w:hAnsi="仿宋" w:eastAsia="仿宋"/>
          <w:sz w:val="32"/>
          <w:szCs w:val="32"/>
        </w:rPr>
      </w:pPr>
      <w:r>
        <w:rPr>
          <w:rFonts w:hint="eastAsia" w:ascii="仿宋" w:hAnsi="仿宋" w:eastAsia="仿宋"/>
          <w:sz w:val="32"/>
          <w:szCs w:val="32"/>
        </w:rPr>
        <w:t>1. 举办者资格证明：举办者为社会组织、企事业单位的，应当提供法人资格证明材料；营利性机构提供区市场监管局出具的《营业执照》，非营利性机构提供区民政局出具的《民办非企业单位登记证书》。</w:t>
      </w:r>
    </w:p>
    <w:p>
      <w:pPr>
        <w:spacing w:line="360" w:lineRule="auto"/>
        <w:ind w:firstLine="480" w:firstLineChars="150"/>
        <w:rPr>
          <w:rFonts w:ascii="仿宋" w:hAnsi="仿宋" w:eastAsia="仿宋"/>
          <w:color w:val="FF0000"/>
          <w:sz w:val="32"/>
          <w:szCs w:val="32"/>
        </w:rPr>
      </w:pPr>
      <w:r>
        <w:rPr>
          <w:rFonts w:hint="eastAsia" w:ascii="仿宋" w:hAnsi="仿宋" w:eastAsia="仿宋"/>
          <w:sz w:val="32"/>
          <w:szCs w:val="32"/>
        </w:rPr>
        <w:t>2.</w:t>
      </w:r>
      <w:r>
        <w:rPr>
          <w:rFonts w:hint="eastAsia" w:ascii="仿宋" w:hAnsi="仿宋" w:eastAsia="仿宋"/>
          <w:color w:val="FF0000"/>
          <w:sz w:val="32"/>
          <w:szCs w:val="32"/>
        </w:rPr>
        <w:t xml:space="preserve"> 区卫生健康局出具的《托育机构卫生评价报告》。</w:t>
      </w:r>
    </w:p>
    <w:p>
      <w:pPr>
        <w:spacing w:line="360" w:lineRule="auto"/>
        <w:ind w:firstLine="480" w:firstLineChars="150"/>
        <w:rPr>
          <w:rFonts w:ascii="仿宋" w:hAnsi="仿宋" w:eastAsia="仿宋"/>
          <w:sz w:val="32"/>
          <w:szCs w:val="32"/>
        </w:rPr>
      </w:pPr>
      <w:r>
        <w:rPr>
          <w:rFonts w:hint="eastAsia" w:ascii="仿宋" w:hAnsi="仿宋" w:eastAsia="仿宋"/>
          <w:sz w:val="32"/>
          <w:szCs w:val="32"/>
        </w:rPr>
        <w:t>3. 区住房建设局出具的建筑消防安全合格证明材料。</w:t>
      </w:r>
    </w:p>
    <w:p>
      <w:pPr>
        <w:spacing w:line="360" w:lineRule="auto"/>
        <w:ind w:firstLine="480" w:firstLineChars="150"/>
        <w:rPr>
          <w:rFonts w:ascii="仿宋" w:hAnsi="仿宋" w:eastAsia="仿宋"/>
          <w:sz w:val="32"/>
          <w:szCs w:val="32"/>
        </w:rPr>
      </w:pPr>
      <w:r>
        <w:rPr>
          <w:rFonts w:hint="eastAsia" w:ascii="仿宋" w:hAnsi="仿宋" w:eastAsia="仿宋"/>
          <w:sz w:val="32"/>
          <w:szCs w:val="32"/>
        </w:rPr>
        <w:t>5. 区公安分局出具的安防技术防范工程竣工验收意见。</w:t>
      </w:r>
    </w:p>
    <w:p>
      <w:pPr>
        <w:spacing w:line="360" w:lineRule="auto"/>
        <w:ind w:firstLine="480" w:firstLineChars="150"/>
        <w:rPr>
          <w:rFonts w:ascii="仿宋" w:hAnsi="仿宋" w:eastAsia="仿宋"/>
          <w:sz w:val="32"/>
          <w:szCs w:val="32"/>
        </w:rPr>
      </w:pPr>
      <w:r>
        <w:rPr>
          <w:rFonts w:hint="eastAsia" w:ascii="仿宋" w:hAnsi="仿宋" w:eastAsia="仿宋"/>
          <w:sz w:val="32"/>
          <w:szCs w:val="32"/>
        </w:rPr>
        <w:t>6. 托育机构场地证明材料：自有产权的提供房屋产权证明，租赁的应当提供出租方的房屋产权证明以及具有法律效力的租赁协议。</w:t>
      </w:r>
    </w:p>
    <w:p>
      <w:pPr>
        <w:spacing w:line="360" w:lineRule="auto"/>
        <w:ind w:firstLine="480" w:firstLineChars="150"/>
        <w:rPr>
          <w:rFonts w:ascii="仿宋" w:hAnsi="仿宋" w:eastAsia="仿宋"/>
          <w:sz w:val="32"/>
          <w:szCs w:val="32"/>
        </w:rPr>
      </w:pPr>
      <w:r>
        <w:rPr>
          <w:rFonts w:hint="eastAsia" w:ascii="仿宋" w:hAnsi="仿宋" w:eastAsia="仿宋"/>
          <w:sz w:val="32"/>
          <w:szCs w:val="32"/>
        </w:rPr>
        <w:t>7. 房龄20年以上建筑提供专业检测机构出具的建筑物质量安全鉴定证明。</w:t>
      </w:r>
    </w:p>
    <w:p>
      <w:pPr>
        <w:spacing w:line="360" w:lineRule="auto"/>
        <w:ind w:firstLine="480" w:firstLineChars="150"/>
        <w:rPr>
          <w:rFonts w:ascii="仿宋" w:hAnsi="仿宋" w:eastAsia="仿宋"/>
          <w:sz w:val="32"/>
          <w:szCs w:val="32"/>
        </w:rPr>
      </w:pPr>
      <w:r>
        <w:rPr>
          <w:rFonts w:ascii="仿宋" w:hAnsi="仿宋" w:eastAsia="仿宋"/>
          <w:sz w:val="32"/>
          <w:szCs w:val="32"/>
        </w:rPr>
        <w:t>8、</w:t>
      </w:r>
      <w:r>
        <w:rPr>
          <w:rFonts w:hint="eastAsia" w:ascii="仿宋" w:hAnsi="仿宋" w:eastAsia="仿宋"/>
          <w:sz w:val="32"/>
          <w:szCs w:val="32"/>
        </w:rPr>
        <w:t>室内环境评价证明材料。</w:t>
      </w:r>
    </w:p>
    <w:p>
      <w:pPr>
        <w:spacing w:line="360" w:lineRule="auto"/>
        <w:ind w:firstLine="480" w:firstLineChars="150"/>
        <w:rPr>
          <w:rFonts w:ascii="仿宋" w:hAnsi="仿宋" w:eastAsia="仿宋"/>
          <w:sz w:val="32"/>
          <w:szCs w:val="32"/>
        </w:rPr>
      </w:pPr>
      <w:r>
        <w:rPr>
          <w:rFonts w:hint="eastAsia" w:ascii="仿宋" w:hAnsi="仿宋" w:eastAsia="仿宋"/>
          <w:sz w:val="32"/>
          <w:szCs w:val="32"/>
        </w:rPr>
        <w:t xml:space="preserve">9.机构负责人及拟聘用从业人员的身份证明、学历和从业资格证明、健康证明、无犯罪记录证明、劳动合同等。     </w:t>
      </w:r>
    </w:p>
    <w:p>
      <w:pPr>
        <w:spacing w:line="360" w:lineRule="auto"/>
        <w:ind w:firstLine="480" w:firstLineChars="150"/>
        <w:rPr>
          <w:rFonts w:ascii="仿宋" w:hAnsi="仿宋" w:eastAsia="仿宋"/>
          <w:sz w:val="32"/>
          <w:szCs w:val="32"/>
        </w:rPr>
      </w:pPr>
      <w:r>
        <w:rPr>
          <w:rFonts w:hint="eastAsia" w:ascii="仿宋" w:hAnsi="仿宋" w:eastAsia="仿宋"/>
          <w:sz w:val="32"/>
          <w:szCs w:val="32"/>
        </w:rPr>
        <w:t>10.举办者出资有效证明文件（验资报告）。</w:t>
      </w:r>
    </w:p>
    <w:p>
      <w:pPr>
        <w:spacing w:line="360" w:lineRule="auto"/>
        <w:ind w:firstLine="480" w:firstLineChars="150"/>
        <w:rPr>
          <w:rFonts w:ascii="仿宋" w:hAnsi="仿宋" w:eastAsia="仿宋"/>
          <w:sz w:val="32"/>
          <w:szCs w:val="32"/>
        </w:rPr>
      </w:pPr>
      <w:r>
        <w:rPr>
          <w:rFonts w:hint="eastAsia" w:ascii="仿宋" w:hAnsi="仿宋" w:eastAsia="仿宋"/>
          <w:sz w:val="32"/>
          <w:szCs w:val="32"/>
        </w:rPr>
        <w:t>11. 自行加工膳食的，需提供区市场监管局出具的食品经营许可证明材料。</w:t>
      </w:r>
    </w:p>
    <w:p>
      <w:pPr>
        <w:spacing w:line="360" w:lineRule="auto"/>
        <w:ind w:firstLine="480" w:firstLineChars="150"/>
        <w:rPr>
          <w:rFonts w:ascii="仿宋" w:hAnsi="仿宋" w:eastAsia="仿宋"/>
          <w:sz w:val="32"/>
          <w:szCs w:val="32"/>
        </w:rPr>
      </w:pPr>
      <w:r>
        <w:rPr>
          <w:rFonts w:hint="eastAsia" w:ascii="仿宋" w:hAnsi="仿宋" w:eastAsia="仿宋"/>
          <w:sz w:val="32"/>
          <w:szCs w:val="32"/>
        </w:rPr>
        <w:t>12.托育机构章程、管理方案及管理制度。</w:t>
      </w:r>
    </w:p>
    <w:p>
      <w:pPr>
        <w:spacing w:line="360" w:lineRule="auto"/>
        <w:ind w:firstLine="480" w:firstLineChars="150"/>
        <w:rPr>
          <w:rFonts w:ascii="仿宋" w:hAnsi="仿宋" w:eastAsia="仿宋"/>
          <w:sz w:val="32"/>
          <w:szCs w:val="32"/>
        </w:rPr>
      </w:pPr>
      <w:r>
        <w:rPr>
          <w:rFonts w:hint="eastAsia" w:ascii="仿宋" w:hAnsi="仿宋" w:eastAsia="仿宋"/>
          <w:sz w:val="32"/>
          <w:szCs w:val="32"/>
        </w:rPr>
        <w:t>13</w:t>
      </w:r>
      <w:r>
        <w:rPr>
          <w:rFonts w:ascii="仿宋" w:hAnsi="仿宋" w:eastAsia="仿宋"/>
          <w:sz w:val="32"/>
          <w:szCs w:val="32"/>
        </w:rPr>
        <w:t>.</w:t>
      </w:r>
      <w:r>
        <w:rPr>
          <w:rFonts w:hint="eastAsia" w:ascii="仿宋" w:hAnsi="仿宋" w:eastAsia="仿宋"/>
          <w:sz w:val="32"/>
          <w:szCs w:val="32"/>
        </w:rPr>
        <w:t>设施设备清单</w:t>
      </w:r>
    </w:p>
    <w:p>
      <w:pPr>
        <w:spacing w:line="360" w:lineRule="auto"/>
        <w:ind w:firstLine="480" w:firstLineChars="150"/>
        <w:rPr>
          <w:rFonts w:ascii="仿宋" w:hAnsi="仿宋" w:eastAsia="仿宋"/>
          <w:sz w:val="32"/>
          <w:szCs w:val="32"/>
        </w:rPr>
      </w:pPr>
      <w:r>
        <w:rPr>
          <w:rFonts w:hint="eastAsia" w:ascii="仿宋" w:hAnsi="仿宋" w:eastAsia="仿宋"/>
          <w:sz w:val="32"/>
          <w:szCs w:val="32"/>
        </w:rPr>
        <w:t>同时填写《下城区3岁以下婴幼儿托育机构备案申请表》和《备案承诺书》。申请人应当如实提供有关材料情况，并对所提交材料的真实性负责。</w:t>
      </w:r>
    </w:p>
    <w:p>
      <w:pPr>
        <w:spacing w:line="360" w:lineRule="auto"/>
        <w:ind w:firstLine="482" w:firstLineChars="150"/>
        <w:rPr>
          <w:rFonts w:ascii="仿宋" w:hAnsi="仿宋" w:eastAsia="仿宋"/>
          <w:sz w:val="32"/>
          <w:szCs w:val="32"/>
        </w:rPr>
      </w:pPr>
      <w:r>
        <w:rPr>
          <w:rFonts w:hint="eastAsia" w:ascii="仿宋" w:hAnsi="仿宋" w:eastAsia="仿宋"/>
          <w:b/>
          <w:sz w:val="32"/>
          <w:szCs w:val="32"/>
        </w:rPr>
        <w:t>第八条</w:t>
      </w:r>
      <w:r>
        <w:rPr>
          <w:rFonts w:hint="eastAsia" w:ascii="仿宋" w:hAnsi="仿宋" w:eastAsia="仿宋"/>
          <w:sz w:val="32"/>
          <w:szCs w:val="32"/>
        </w:rPr>
        <w:t xml:space="preserve"> 卫生健康局在受理备案申请材料后，应当在15个工作日内，审核相关备案材料，并组织协调相关职能部门开展备案检查。对符合要求的，由区卫生健康局发放同意备案回执和托育服务机构告知书。对不符合要求的，应当依法告知。各托育机构在卫生健康局备案通过之前，不得擅自从事经营活动。</w:t>
      </w:r>
    </w:p>
    <w:p>
      <w:pPr>
        <w:spacing w:line="360" w:lineRule="auto"/>
        <w:ind w:firstLine="643" w:firstLineChars="200"/>
        <w:rPr>
          <w:rFonts w:ascii="仿宋" w:hAnsi="仿宋" w:eastAsia="仿宋"/>
          <w:sz w:val="32"/>
          <w:szCs w:val="32"/>
        </w:rPr>
      </w:pPr>
      <w:r>
        <w:rPr>
          <w:rFonts w:hint="eastAsia" w:ascii="仿宋" w:hAnsi="仿宋" w:eastAsia="仿宋"/>
          <w:b/>
          <w:sz w:val="32"/>
          <w:szCs w:val="32"/>
        </w:rPr>
        <w:t>第九条</w:t>
      </w:r>
      <w:r>
        <w:rPr>
          <w:rFonts w:hint="eastAsia" w:ascii="仿宋" w:hAnsi="仿宋" w:eastAsia="仿宋"/>
          <w:sz w:val="32"/>
          <w:szCs w:val="32"/>
        </w:rPr>
        <w:t xml:space="preserve"> 托育机构变更登记事项的，应当依法向原登记机关申请办理变更登记，原登记机关当及时将信息推送至区卫生健康局</w:t>
      </w:r>
      <w:r>
        <w:rPr>
          <w:rFonts w:ascii="仿宋" w:hAnsi="仿宋" w:eastAsia="仿宋"/>
          <w:sz w:val="32"/>
          <w:szCs w:val="32"/>
        </w:rPr>
        <w:t>，托育机构</w:t>
      </w:r>
      <w:r>
        <w:rPr>
          <w:rFonts w:hint="eastAsia" w:ascii="仿宋" w:hAnsi="仿宋" w:eastAsia="仿宋"/>
          <w:sz w:val="32"/>
          <w:szCs w:val="32"/>
        </w:rPr>
        <w:t>变更后7个工作日内向卫生健康局备案</w:t>
      </w:r>
      <w:r>
        <w:rPr>
          <w:rFonts w:ascii="仿宋" w:hAnsi="仿宋" w:eastAsia="仿宋"/>
          <w:sz w:val="32"/>
          <w:szCs w:val="32"/>
        </w:rPr>
        <w:t>。</w:t>
      </w:r>
    </w:p>
    <w:p>
      <w:pPr>
        <w:spacing w:line="360" w:lineRule="auto"/>
        <w:ind w:firstLine="803" w:firstLineChars="250"/>
        <w:rPr>
          <w:rFonts w:ascii="仿宋" w:hAnsi="仿宋" w:eastAsia="仿宋"/>
          <w:sz w:val="32"/>
          <w:szCs w:val="32"/>
        </w:rPr>
      </w:pPr>
      <w:r>
        <w:rPr>
          <w:rFonts w:hint="eastAsia" w:ascii="仿宋" w:hAnsi="仿宋" w:eastAsia="仿宋"/>
          <w:b/>
          <w:sz w:val="32"/>
          <w:szCs w:val="32"/>
        </w:rPr>
        <w:t>第十条</w:t>
      </w:r>
      <w:r>
        <w:rPr>
          <w:rFonts w:hint="eastAsia" w:ascii="仿宋" w:hAnsi="仿宋" w:eastAsia="仿宋"/>
          <w:sz w:val="32"/>
          <w:szCs w:val="32"/>
        </w:rPr>
        <w:t>　托育机构不得擅自暂停或者终止服务。托育机构需终止服务的，应当妥善安置收托的婴幼儿和工作人员，并依法在原登记机关办理注销登记手续。登记机关应当及时将有关机构注销登记信息推送至区卫生健康局。</w:t>
      </w:r>
    </w:p>
    <w:p>
      <w:pPr>
        <w:spacing w:line="360" w:lineRule="auto"/>
        <w:ind w:firstLine="482" w:firstLineChars="150"/>
        <w:rPr>
          <w:rFonts w:ascii="仿宋" w:hAnsi="仿宋" w:eastAsia="仿宋"/>
          <w:sz w:val="32"/>
          <w:szCs w:val="32"/>
        </w:rPr>
      </w:pPr>
      <w:r>
        <w:rPr>
          <w:rFonts w:ascii="仿宋" w:hAnsi="仿宋" w:eastAsia="仿宋"/>
          <w:b/>
          <w:sz w:val="32"/>
          <w:szCs w:val="32"/>
        </w:rPr>
        <w:t>第十一条</w:t>
      </w:r>
      <w:r>
        <w:rPr>
          <w:rFonts w:hint="eastAsia" w:ascii="仿宋" w:hAnsi="仿宋" w:eastAsia="仿宋"/>
          <w:b/>
          <w:sz w:val="32"/>
          <w:szCs w:val="32"/>
        </w:rPr>
        <w:t xml:space="preserve"> </w:t>
      </w:r>
      <w:r>
        <w:rPr>
          <w:rFonts w:hint="eastAsia" w:ascii="仿宋" w:hAnsi="仿宋" w:eastAsia="仿宋"/>
          <w:sz w:val="32"/>
          <w:szCs w:val="32"/>
        </w:rPr>
        <w:t>区卫生健康、民政、市场监管局等应当将相关政策规定、托育机构登记备案要求、托育机构有关信息在下城区政务服务网公开，接受社会查询和监督。</w:t>
      </w:r>
    </w:p>
    <w:p>
      <w:pPr>
        <w:spacing w:line="360" w:lineRule="auto"/>
        <w:ind w:firstLine="482" w:firstLineChars="150"/>
        <w:rPr>
          <w:rFonts w:ascii="仿宋" w:hAnsi="仿宋" w:eastAsia="仿宋"/>
          <w:b/>
          <w:sz w:val="32"/>
          <w:szCs w:val="32"/>
        </w:rPr>
      </w:pPr>
      <w:r>
        <w:rPr>
          <w:rFonts w:ascii="仿宋" w:hAnsi="仿宋" w:eastAsia="仿宋"/>
          <w:b/>
          <w:sz w:val="32"/>
          <w:szCs w:val="32"/>
        </w:rPr>
        <w:t>第十二条</w:t>
      </w:r>
      <w:r>
        <w:rPr>
          <w:rFonts w:hint="eastAsia" w:ascii="仿宋" w:hAnsi="仿宋" w:eastAsia="仿宋"/>
          <w:b/>
          <w:sz w:val="32"/>
          <w:szCs w:val="32"/>
        </w:rPr>
        <w:t xml:space="preserve"> </w:t>
      </w:r>
      <w:r>
        <w:rPr>
          <w:rFonts w:hint="eastAsia" w:ascii="仿宋" w:hAnsi="仿宋" w:eastAsia="仿宋"/>
          <w:sz w:val="32"/>
          <w:szCs w:val="32"/>
        </w:rPr>
        <w:t>托育机构应当在举办场所的显著位置，公示法人登记证明以及备案信息文件。托育机构不得以任何名义出租、出借、转让上述证明文件。</w:t>
      </w:r>
    </w:p>
    <w:p>
      <w:pPr>
        <w:spacing w:line="360" w:lineRule="auto"/>
        <w:ind w:firstLine="643" w:firstLineChars="200"/>
        <w:rPr>
          <w:rFonts w:ascii="仿宋" w:hAnsi="仿宋" w:eastAsia="仿宋"/>
          <w:sz w:val="32"/>
          <w:szCs w:val="32"/>
        </w:rPr>
      </w:pPr>
      <w:r>
        <w:rPr>
          <w:rFonts w:hint="eastAsia" w:ascii="仿宋" w:hAnsi="仿宋" w:eastAsia="仿宋"/>
          <w:b/>
          <w:sz w:val="32"/>
          <w:szCs w:val="32"/>
        </w:rPr>
        <w:t xml:space="preserve">第十三条 </w:t>
      </w:r>
      <w:r>
        <w:rPr>
          <w:rFonts w:hint="eastAsia" w:ascii="仿宋" w:hAnsi="仿宋" w:eastAsia="仿宋"/>
          <w:sz w:val="32"/>
          <w:szCs w:val="32"/>
        </w:rPr>
        <w:t>托育机构的《民办非企业单位（法人）登记证》或《营业执照》期满需要延续的，应当在有效期满30日前，向登记管理机关提出延续申请，并提交相应证明材料。登记管理机关应当作出是否同意的决定。同意延续的，应当收回原件后换发登记证或营业执照；不同意延续的，应当书面说明理由。登记机关换证信息应在7个工作日内向卫生健康局推送</w:t>
      </w:r>
      <w:r>
        <w:rPr>
          <w:rFonts w:ascii="仿宋" w:hAnsi="仿宋" w:eastAsia="仿宋"/>
          <w:sz w:val="32"/>
          <w:szCs w:val="32"/>
        </w:rPr>
        <w:t>。</w:t>
      </w:r>
    </w:p>
    <w:p>
      <w:pPr>
        <w:spacing w:line="360" w:lineRule="auto"/>
        <w:ind w:firstLine="640" w:firstLineChars="200"/>
        <w:rPr>
          <w:rFonts w:ascii="仿宋" w:hAnsi="仿宋" w:eastAsia="仿宋"/>
          <w:sz w:val="32"/>
          <w:szCs w:val="32"/>
        </w:rPr>
      </w:pPr>
    </w:p>
    <w:p>
      <w:pPr>
        <w:spacing w:line="360" w:lineRule="auto"/>
        <w:ind w:firstLine="2249" w:firstLineChars="700"/>
        <w:rPr>
          <w:rFonts w:ascii="仿宋" w:hAnsi="仿宋" w:eastAsia="仿宋"/>
          <w:b/>
          <w:sz w:val="32"/>
          <w:szCs w:val="32"/>
        </w:rPr>
      </w:pPr>
      <w:r>
        <w:rPr>
          <w:rFonts w:ascii="仿宋" w:hAnsi="仿宋" w:eastAsia="仿宋"/>
          <w:b/>
          <w:sz w:val="32"/>
          <w:szCs w:val="32"/>
        </w:rPr>
        <w:t>第三章</w:t>
      </w:r>
      <w:r>
        <w:rPr>
          <w:rFonts w:hint="eastAsia" w:ascii="仿宋" w:hAnsi="仿宋" w:eastAsia="仿宋"/>
          <w:b/>
          <w:sz w:val="32"/>
          <w:szCs w:val="32"/>
        </w:rPr>
        <w:t xml:space="preserve"> 入托管理</w:t>
      </w:r>
    </w:p>
    <w:p>
      <w:pPr>
        <w:spacing w:line="360" w:lineRule="auto"/>
        <w:ind w:firstLine="643" w:firstLineChars="200"/>
        <w:rPr>
          <w:rFonts w:ascii="仿宋" w:hAnsi="仿宋" w:eastAsia="仿宋"/>
          <w:sz w:val="32"/>
          <w:szCs w:val="32"/>
        </w:rPr>
      </w:pPr>
      <w:r>
        <w:rPr>
          <w:rFonts w:hint="eastAsia" w:ascii="仿宋" w:hAnsi="仿宋" w:eastAsia="仿宋"/>
          <w:b/>
          <w:sz w:val="32"/>
          <w:szCs w:val="32"/>
        </w:rPr>
        <w:t xml:space="preserve">第十四条 </w:t>
      </w:r>
      <w:r>
        <w:rPr>
          <w:rFonts w:hint="eastAsia" w:ascii="仿宋" w:hAnsi="仿宋" w:eastAsia="仿宋"/>
          <w:sz w:val="32"/>
          <w:szCs w:val="32"/>
        </w:rPr>
        <w:t>托育机构招收</w:t>
      </w:r>
      <w:r>
        <w:rPr>
          <w:rFonts w:ascii="仿宋" w:hAnsi="仿宋" w:eastAsia="仿宋"/>
          <w:sz w:val="32"/>
          <w:szCs w:val="32"/>
        </w:rPr>
        <w:t>3岁以下婴幼儿，</w:t>
      </w:r>
      <w:r>
        <w:rPr>
          <w:rFonts w:hint="eastAsia" w:ascii="仿宋" w:hAnsi="仿宋" w:eastAsia="仿宋"/>
          <w:sz w:val="32"/>
          <w:szCs w:val="32"/>
        </w:rPr>
        <w:t>不得招收年满3周岁及以上的幼儿园适龄儿童。</w:t>
      </w:r>
    </w:p>
    <w:p>
      <w:pPr>
        <w:spacing w:line="360" w:lineRule="auto"/>
        <w:ind w:firstLine="643" w:firstLineChars="200"/>
        <w:rPr>
          <w:rFonts w:ascii="仿宋" w:hAnsi="仿宋" w:eastAsia="仿宋"/>
          <w:sz w:val="32"/>
          <w:szCs w:val="32"/>
        </w:rPr>
      </w:pPr>
      <w:r>
        <w:rPr>
          <w:rFonts w:ascii="仿宋" w:hAnsi="仿宋" w:eastAsia="仿宋"/>
          <w:b/>
          <w:sz w:val="32"/>
          <w:szCs w:val="32"/>
        </w:rPr>
        <w:t>第十五条</w:t>
      </w:r>
      <w:r>
        <w:rPr>
          <w:rFonts w:hint="eastAsia" w:ascii="仿宋" w:hAnsi="仿宋" w:eastAsia="仿宋"/>
          <w:b/>
          <w:sz w:val="32"/>
          <w:szCs w:val="32"/>
        </w:rPr>
        <w:t xml:space="preserve"> </w:t>
      </w:r>
      <w:r>
        <w:rPr>
          <w:rFonts w:hint="eastAsia" w:ascii="仿宋" w:hAnsi="仿宋" w:eastAsia="仿宋"/>
          <w:sz w:val="32"/>
          <w:szCs w:val="32"/>
        </w:rPr>
        <w:t>3岁以下婴幼儿父母或监护人（以下统称婴幼儿监护人）应当主动向托育机构提出入托申请，并提交相关婴幼儿及其监护人身份证明材料</w:t>
      </w:r>
    </w:p>
    <w:p>
      <w:pPr>
        <w:spacing w:line="360" w:lineRule="auto"/>
        <w:ind w:firstLine="643" w:firstLineChars="200"/>
        <w:rPr>
          <w:rFonts w:ascii="仿宋" w:hAnsi="仿宋" w:eastAsia="仿宋"/>
          <w:sz w:val="32"/>
          <w:szCs w:val="32"/>
        </w:rPr>
      </w:pPr>
      <w:r>
        <w:rPr>
          <w:rFonts w:ascii="仿宋" w:hAnsi="仿宋" w:eastAsia="仿宋"/>
          <w:b/>
          <w:sz w:val="32"/>
          <w:szCs w:val="32"/>
        </w:rPr>
        <w:t>第十六条</w:t>
      </w:r>
      <w:r>
        <w:rPr>
          <w:rFonts w:hint="eastAsia" w:ascii="仿宋" w:hAnsi="仿宋" w:eastAsia="仿宋"/>
          <w:b/>
          <w:sz w:val="32"/>
          <w:szCs w:val="32"/>
        </w:rPr>
        <w:t xml:space="preserve"> </w:t>
      </w:r>
      <w:r>
        <w:rPr>
          <w:rFonts w:hint="eastAsia" w:ascii="仿宋" w:hAnsi="仿宋" w:eastAsia="仿宋"/>
          <w:sz w:val="32"/>
          <w:szCs w:val="32"/>
        </w:rPr>
        <w:t>托育机构应当与婴幼儿监护人签订托育服务协议，明确责任义务、服务项目、收费标准以及争议纠纷处理办法等内容。</w:t>
      </w:r>
    </w:p>
    <w:p>
      <w:pPr>
        <w:spacing w:line="360" w:lineRule="auto"/>
        <w:ind w:firstLine="643" w:firstLineChars="200"/>
        <w:rPr>
          <w:rFonts w:ascii="仿宋" w:hAnsi="仿宋" w:eastAsia="仿宋"/>
          <w:sz w:val="32"/>
          <w:szCs w:val="32"/>
        </w:rPr>
      </w:pPr>
      <w:r>
        <w:rPr>
          <w:rFonts w:ascii="仿宋" w:hAnsi="仿宋" w:eastAsia="仿宋"/>
          <w:b/>
          <w:sz w:val="32"/>
          <w:szCs w:val="32"/>
        </w:rPr>
        <w:t>第十七条</w:t>
      </w:r>
      <w:r>
        <w:rPr>
          <w:rFonts w:hint="eastAsia" w:ascii="仿宋" w:hAnsi="仿宋" w:eastAsia="仿宋"/>
          <w:b/>
          <w:sz w:val="32"/>
          <w:szCs w:val="32"/>
        </w:rPr>
        <w:t xml:space="preserve"> </w:t>
      </w:r>
      <w:r>
        <w:rPr>
          <w:rFonts w:hint="eastAsia" w:ascii="仿宋" w:hAnsi="仿宋" w:eastAsia="仿宋"/>
          <w:sz w:val="32"/>
          <w:szCs w:val="32"/>
        </w:rPr>
        <w:t>婴幼儿在入托前，应当经区级卫生健康局指定的医疗卫生机构进行健康检查，凭健康检查合格证明入托。离开机构超过三个月及以上的婴幼儿入托须重新进行健康检查。</w:t>
      </w:r>
    </w:p>
    <w:p>
      <w:pPr>
        <w:spacing w:line="360" w:lineRule="auto"/>
        <w:ind w:firstLine="643" w:firstLineChars="200"/>
        <w:rPr>
          <w:rFonts w:ascii="仿宋" w:hAnsi="仿宋" w:eastAsia="仿宋"/>
          <w:sz w:val="32"/>
          <w:szCs w:val="32"/>
        </w:rPr>
      </w:pPr>
      <w:r>
        <w:rPr>
          <w:rFonts w:hint="eastAsia" w:ascii="仿宋" w:hAnsi="仿宋" w:eastAsia="仿宋"/>
          <w:b/>
          <w:sz w:val="32"/>
          <w:szCs w:val="32"/>
        </w:rPr>
        <w:t xml:space="preserve">第十八条 </w:t>
      </w:r>
      <w:r>
        <w:rPr>
          <w:rFonts w:hint="eastAsia" w:ascii="仿宋" w:hAnsi="仿宋" w:eastAsia="仿宋"/>
          <w:sz w:val="32"/>
          <w:szCs w:val="32"/>
        </w:rPr>
        <w:t>托育机构的入托人数不得超过备案人数，建立人员花名册，不得对外泄露相关个人信息。</w:t>
      </w:r>
    </w:p>
    <w:p>
      <w:pPr>
        <w:spacing w:line="360" w:lineRule="auto"/>
        <w:ind w:firstLine="643" w:firstLineChars="200"/>
        <w:rPr>
          <w:rFonts w:ascii="仿宋" w:hAnsi="仿宋" w:eastAsia="仿宋"/>
          <w:b/>
          <w:sz w:val="32"/>
          <w:szCs w:val="32"/>
        </w:rPr>
      </w:pPr>
    </w:p>
    <w:p>
      <w:pPr>
        <w:spacing w:line="360" w:lineRule="auto"/>
        <w:ind w:firstLine="2249" w:firstLineChars="700"/>
        <w:rPr>
          <w:rFonts w:ascii="仿宋" w:hAnsi="仿宋" w:eastAsia="仿宋"/>
          <w:b/>
          <w:sz w:val="32"/>
          <w:szCs w:val="32"/>
        </w:rPr>
      </w:pPr>
      <w:r>
        <w:rPr>
          <w:rFonts w:ascii="仿宋" w:hAnsi="仿宋" w:eastAsia="仿宋"/>
          <w:b/>
          <w:sz w:val="32"/>
          <w:szCs w:val="32"/>
        </w:rPr>
        <w:t>第四章</w:t>
      </w:r>
      <w:r>
        <w:rPr>
          <w:rFonts w:hint="eastAsia" w:ascii="仿宋" w:hAnsi="仿宋" w:eastAsia="仿宋"/>
          <w:b/>
          <w:sz w:val="32"/>
          <w:szCs w:val="32"/>
        </w:rPr>
        <w:t xml:space="preserve"> 保育管理</w:t>
      </w:r>
    </w:p>
    <w:p>
      <w:pPr>
        <w:spacing w:line="360" w:lineRule="auto"/>
        <w:rPr>
          <w:rFonts w:ascii="仿宋" w:hAnsi="仿宋" w:eastAsia="仿宋"/>
          <w:b/>
          <w:sz w:val="32"/>
          <w:szCs w:val="32"/>
        </w:rPr>
      </w:pPr>
    </w:p>
    <w:p>
      <w:pPr>
        <w:spacing w:line="360" w:lineRule="auto"/>
        <w:ind w:firstLine="643" w:firstLineChars="200"/>
        <w:rPr>
          <w:rFonts w:ascii="仿宋" w:hAnsi="仿宋" w:eastAsia="仿宋"/>
          <w:sz w:val="32"/>
          <w:szCs w:val="32"/>
        </w:rPr>
      </w:pPr>
      <w:r>
        <w:rPr>
          <w:rFonts w:hint="eastAsia" w:ascii="仿宋" w:hAnsi="仿宋" w:eastAsia="仿宋"/>
          <w:b/>
          <w:sz w:val="32"/>
          <w:szCs w:val="32"/>
        </w:rPr>
        <w:t>第十九</w:t>
      </w:r>
      <w:r>
        <w:rPr>
          <w:rFonts w:ascii="仿宋" w:hAnsi="仿宋" w:eastAsia="仿宋"/>
          <w:b/>
          <w:sz w:val="32"/>
          <w:szCs w:val="32"/>
        </w:rPr>
        <w:t>条</w:t>
      </w:r>
      <w:r>
        <w:rPr>
          <w:rFonts w:hint="eastAsia" w:ascii="仿宋" w:hAnsi="仿宋" w:eastAsia="仿宋"/>
          <w:b/>
          <w:sz w:val="32"/>
          <w:szCs w:val="32"/>
        </w:rPr>
        <w:t xml:space="preserve"> </w:t>
      </w:r>
      <w:r>
        <w:rPr>
          <w:rFonts w:hint="eastAsia" w:ascii="仿宋" w:hAnsi="仿宋" w:eastAsia="仿宋"/>
          <w:sz w:val="32"/>
          <w:szCs w:val="32"/>
        </w:rPr>
        <w:t>托育机构应当贯彻以保育为主、“养教医融合”的原则，遵循婴幼儿生长发育和心理发展规律，创设适宜的养育环境。把婴幼儿的安全、健康放在首位，以婴幼儿发展为本，关爱婴幼儿，注重婴幼儿发展的整体性，促进婴幼儿身心健康发展。</w:t>
      </w:r>
    </w:p>
    <w:p>
      <w:pPr>
        <w:spacing w:line="360" w:lineRule="auto"/>
        <w:ind w:firstLine="643" w:firstLineChars="200"/>
        <w:rPr>
          <w:rFonts w:ascii="仿宋" w:hAnsi="仿宋" w:eastAsia="仿宋"/>
          <w:sz w:val="32"/>
          <w:szCs w:val="32"/>
        </w:rPr>
      </w:pPr>
      <w:r>
        <w:rPr>
          <w:rFonts w:hint="eastAsia" w:ascii="仿宋" w:hAnsi="仿宋" w:eastAsia="仿宋"/>
          <w:b/>
          <w:sz w:val="32"/>
          <w:szCs w:val="32"/>
        </w:rPr>
        <w:t>第二十</w:t>
      </w:r>
      <w:r>
        <w:rPr>
          <w:rFonts w:ascii="仿宋" w:hAnsi="仿宋" w:eastAsia="仿宋"/>
          <w:b/>
          <w:sz w:val="32"/>
          <w:szCs w:val="32"/>
        </w:rPr>
        <w:t>条</w:t>
      </w:r>
      <w:r>
        <w:rPr>
          <w:rFonts w:hint="eastAsia" w:ascii="仿宋" w:hAnsi="仿宋" w:eastAsia="仿宋"/>
          <w:sz w:val="32"/>
          <w:szCs w:val="32"/>
        </w:rPr>
        <w:t xml:space="preserve"> 托育机构要根据婴幼儿不同月龄段的生理和心理发展特点，制订合理的作息制度，科学安排婴幼儿作息时间和一日生活各环节的时间、顺序和次数，注意动静结合、室内活动与室外活动结合。生活制度的执行既要有稳定性又要有灵活性。</w:t>
      </w:r>
    </w:p>
    <w:p>
      <w:pPr>
        <w:spacing w:line="360" w:lineRule="auto"/>
        <w:ind w:firstLine="643" w:firstLineChars="200"/>
        <w:rPr>
          <w:rFonts w:ascii="仿宋" w:hAnsi="仿宋" w:eastAsia="仿宋"/>
          <w:sz w:val="32"/>
          <w:szCs w:val="32"/>
        </w:rPr>
      </w:pPr>
      <w:r>
        <w:rPr>
          <w:rFonts w:hint="eastAsia" w:ascii="仿宋" w:hAnsi="仿宋" w:eastAsia="仿宋"/>
          <w:b/>
          <w:sz w:val="32"/>
          <w:szCs w:val="32"/>
        </w:rPr>
        <w:t>第二十一</w:t>
      </w:r>
      <w:r>
        <w:rPr>
          <w:rFonts w:ascii="仿宋" w:hAnsi="仿宋" w:eastAsia="仿宋"/>
          <w:b/>
          <w:sz w:val="32"/>
          <w:szCs w:val="32"/>
        </w:rPr>
        <w:t>条</w:t>
      </w:r>
      <w:r>
        <w:rPr>
          <w:rFonts w:hint="eastAsia" w:ascii="仿宋" w:hAnsi="仿宋" w:eastAsia="仿宋"/>
          <w:sz w:val="32"/>
          <w:szCs w:val="32"/>
        </w:rPr>
        <w:t xml:space="preserve"> 托育机构应当以游戏为主要的活动形式，鼓励婴幼儿操作、摆弄、探索和交往，丰富幼儿的直接经验，促进婴幼儿身体发育、动作、语言、认知、情感和社会性等方面的全面发展。鼓励托育机构开展婴幼儿与家长的亲子互动活动。</w:t>
      </w:r>
    </w:p>
    <w:p>
      <w:pPr>
        <w:spacing w:line="360" w:lineRule="auto"/>
        <w:ind w:firstLine="643" w:firstLineChars="200"/>
        <w:rPr>
          <w:rFonts w:ascii="仿宋" w:hAnsi="仿宋" w:eastAsia="仿宋"/>
          <w:sz w:val="32"/>
          <w:szCs w:val="32"/>
        </w:rPr>
      </w:pPr>
      <w:r>
        <w:rPr>
          <w:rFonts w:hint="eastAsia" w:ascii="仿宋" w:hAnsi="仿宋" w:eastAsia="仿宋"/>
          <w:b/>
          <w:sz w:val="32"/>
          <w:szCs w:val="32"/>
        </w:rPr>
        <w:t>第二十二</w:t>
      </w:r>
      <w:r>
        <w:rPr>
          <w:rFonts w:ascii="仿宋" w:hAnsi="仿宋" w:eastAsia="仿宋"/>
          <w:b/>
          <w:sz w:val="32"/>
          <w:szCs w:val="32"/>
        </w:rPr>
        <w:t>条</w:t>
      </w:r>
      <w:r>
        <w:rPr>
          <w:rFonts w:hint="eastAsia" w:ascii="仿宋" w:hAnsi="仿宋" w:eastAsia="仿宋"/>
          <w:b/>
          <w:sz w:val="32"/>
          <w:szCs w:val="32"/>
        </w:rPr>
        <w:t xml:space="preserve"> </w:t>
      </w:r>
      <w:r>
        <w:rPr>
          <w:rFonts w:hint="eastAsia" w:ascii="仿宋" w:hAnsi="仿宋" w:eastAsia="仿宋"/>
          <w:sz w:val="32"/>
          <w:szCs w:val="32"/>
        </w:rPr>
        <w:t>活动应以个别、小组活动形式为主，集中统一活动时间不宜过长，便于与幼儿进行面对面、一对一地个别交流，体现情感关怀。</w:t>
      </w:r>
    </w:p>
    <w:p>
      <w:pPr>
        <w:spacing w:line="360" w:lineRule="auto"/>
        <w:ind w:firstLine="643" w:firstLineChars="200"/>
        <w:rPr>
          <w:rFonts w:ascii="仿宋" w:hAnsi="仿宋" w:eastAsia="仿宋"/>
          <w:b/>
          <w:sz w:val="32"/>
          <w:szCs w:val="32"/>
        </w:rPr>
      </w:pPr>
      <w:r>
        <w:rPr>
          <w:rFonts w:hint="eastAsia" w:ascii="仿宋" w:hAnsi="仿宋" w:eastAsia="仿宋"/>
          <w:b/>
          <w:sz w:val="32"/>
          <w:szCs w:val="32"/>
        </w:rPr>
        <w:t>第二十三</w:t>
      </w:r>
      <w:r>
        <w:rPr>
          <w:rFonts w:ascii="仿宋" w:hAnsi="仿宋" w:eastAsia="仿宋"/>
          <w:b/>
          <w:sz w:val="32"/>
          <w:szCs w:val="32"/>
        </w:rPr>
        <w:t>条</w:t>
      </w:r>
      <w:r>
        <w:rPr>
          <w:rFonts w:hint="eastAsia" w:ascii="仿宋" w:hAnsi="仿宋" w:eastAsia="仿宋"/>
          <w:b/>
          <w:sz w:val="32"/>
          <w:szCs w:val="32"/>
        </w:rPr>
        <w:t xml:space="preserve"> </w:t>
      </w:r>
      <w:r>
        <w:rPr>
          <w:rFonts w:hint="eastAsia" w:ascii="仿宋" w:hAnsi="仿宋" w:eastAsia="仿宋"/>
          <w:sz w:val="32"/>
          <w:szCs w:val="32"/>
        </w:rPr>
        <w:t>托育机构应尊重、顺应婴幼儿生理节律，加强生活护理，支持婴幼儿主动探索、操作体验，培养婴幼儿的自理能力。　　</w:t>
      </w:r>
    </w:p>
    <w:p>
      <w:pPr>
        <w:spacing w:line="360" w:lineRule="auto"/>
        <w:ind w:firstLine="643" w:firstLineChars="200"/>
        <w:rPr>
          <w:rFonts w:ascii="仿宋" w:hAnsi="仿宋" w:eastAsia="仿宋"/>
          <w:sz w:val="32"/>
          <w:szCs w:val="32"/>
        </w:rPr>
      </w:pPr>
      <w:r>
        <w:rPr>
          <w:rFonts w:hint="eastAsia" w:ascii="仿宋" w:hAnsi="仿宋" w:eastAsia="仿宋"/>
          <w:b/>
          <w:sz w:val="32"/>
          <w:szCs w:val="32"/>
        </w:rPr>
        <w:t>第二十四</w:t>
      </w:r>
      <w:r>
        <w:rPr>
          <w:rFonts w:ascii="仿宋" w:hAnsi="仿宋" w:eastAsia="仿宋"/>
          <w:b/>
          <w:sz w:val="32"/>
          <w:szCs w:val="32"/>
        </w:rPr>
        <w:t>条</w:t>
      </w:r>
      <w:r>
        <w:rPr>
          <w:rFonts w:hint="eastAsia" w:ascii="仿宋" w:hAnsi="仿宋" w:eastAsia="仿宋"/>
          <w:b/>
          <w:sz w:val="32"/>
          <w:szCs w:val="32"/>
        </w:rPr>
        <w:t xml:space="preserve"> </w:t>
      </w:r>
      <w:r>
        <w:rPr>
          <w:rFonts w:hint="eastAsia" w:ascii="仿宋" w:hAnsi="仿宋" w:eastAsia="仿宋"/>
          <w:sz w:val="32"/>
          <w:szCs w:val="32"/>
        </w:rPr>
        <w:t>提供膳食服务的托育机构应根据婴幼儿的生理需求，制订科学营养的膳食计划，编制营养合理、平衡的食谱，提供安全卫生、健康的膳食。做好食物过敏婴幼儿的登记工作，提供餐点时应当避免婴幼儿食物过敏。提供膳食服务的托育机构应当每周向家长公示婴幼儿带量食谱，定期计算和分析婴幼儿的进食量和营养素摄取量，保证婴幼儿膳食营养。</w:t>
      </w:r>
    </w:p>
    <w:p>
      <w:pPr>
        <w:spacing w:line="360" w:lineRule="auto"/>
        <w:ind w:firstLine="660"/>
        <w:rPr>
          <w:rFonts w:ascii="仿宋" w:hAnsi="仿宋" w:eastAsia="仿宋"/>
          <w:sz w:val="32"/>
          <w:szCs w:val="32"/>
        </w:rPr>
      </w:pPr>
      <w:r>
        <w:rPr>
          <w:rFonts w:hint="eastAsia" w:ascii="仿宋" w:hAnsi="仿宋" w:eastAsia="仿宋"/>
          <w:b/>
          <w:sz w:val="32"/>
          <w:szCs w:val="32"/>
        </w:rPr>
        <w:t>第二十五</w:t>
      </w:r>
      <w:r>
        <w:rPr>
          <w:rFonts w:ascii="仿宋" w:hAnsi="仿宋" w:eastAsia="仿宋"/>
          <w:b/>
          <w:sz w:val="32"/>
          <w:szCs w:val="32"/>
        </w:rPr>
        <w:t>条</w:t>
      </w:r>
      <w:r>
        <w:rPr>
          <w:rFonts w:hint="eastAsia" w:ascii="仿宋" w:hAnsi="仿宋" w:eastAsia="仿宋"/>
          <w:b/>
          <w:sz w:val="32"/>
          <w:szCs w:val="32"/>
        </w:rPr>
        <w:t xml:space="preserve"> </w:t>
      </w:r>
      <w:r>
        <w:rPr>
          <w:rFonts w:hint="eastAsia" w:ascii="仿宋" w:hAnsi="仿宋" w:eastAsia="仿宋"/>
          <w:sz w:val="32"/>
          <w:szCs w:val="32"/>
        </w:rPr>
        <w:t>将保护婴幼儿生命安全放在首位，及时处理婴幼儿的常见事故，危险情况优先救护婴幼儿。</w:t>
      </w:r>
    </w:p>
    <w:p>
      <w:pPr>
        <w:spacing w:line="360" w:lineRule="auto"/>
        <w:ind w:firstLine="660"/>
        <w:rPr>
          <w:rFonts w:ascii="仿宋" w:hAnsi="仿宋" w:eastAsia="仿宋"/>
          <w:sz w:val="32"/>
          <w:szCs w:val="32"/>
        </w:rPr>
      </w:pPr>
      <w:r>
        <w:rPr>
          <w:rFonts w:hint="eastAsia" w:ascii="仿宋" w:hAnsi="仿宋" w:eastAsia="仿宋"/>
          <w:b/>
          <w:sz w:val="32"/>
          <w:szCs w:val="32"/>
        </w:rPr>
        <w:t>第二十六</w:t>
      </w:r>
      <w:r>
        <w:rPr>
          <w:rFonts w:ascii="仿宋" w:hAnsi="仿宋" w:eastAsia="仿宋"/>
          <w:b/>
          <w:sz w:val="32"/>
          <w:szCs w:val="32"/>
        </w:rPr>
        <w:t>条</w:t>
      </w:r>
      <w:r>
        <w:rPr>
          <w:rFonts w:hint="eastAsia" w:ascii="仿宋" w:hAnsi="仿宋" w:eastAsia="仿宋"/>
          <w:b/>
          <w:sz w:val="32"/>
          <w:szCs w:val="32"/>
        </w:rPr>
        <w:t xml:space="preserve"> </w:t>
      </w:r>
      <w:r>
        <w:rPr>
          <w:rFonts w:hint="eastAsia" w:ascii="仿宋" w:hAnsi="仿宋" w:eastAsia="仿宋"/>
          <w:sz w:val="32"/>
          <w:szCs w:val="32"/>
        </w:rPr>
        <w:t>托育机构严禁开展违反幼儿</w:t>
      </w:r>
      <w:r>
        <w:rPr>
          <w:rFonts w:hint="eastAsia" w:ascii="仿宋" w:hAnsi="仿宋" w:eastAsia="仿宋"/>
          <w:color w:val="000000" w:themeColor="text1"/>
          <w:sz w:val="32"/>
          <w:szCs w:val="32"/>
        </w:rPr>
        <w:t>生理和心理发展规律</w:t>
      </w:r>
      <w:r>
        <w:rPr>
          <w:rFonts w:hint="eastAsia" w:ascii="仿宋" w:hAnsi="仿宋" w:eastAsia="仿宋"/>
          <w:sz w:val="32"/>
          <w:szCs w:val="32"/>
        </w:rPr>
        <w:t>、有损婴幼儿身心健康的超前学习或活动；严禁虐待、歧视、体罚或变相体罚等损害幼儿身心健康的行为。</w:t>
      </w:r>
    </w:p>
    <w:p>
      <w:pPr>
        <w:spacing w:line="360" w:lineRule="auto"/>
        <w:ind w:firstLine="643" w:firstLineChars="200"/>
        <w:rPr>
          <w:rFonts w:ascii="仿宋" w:hAnsi="仿宋" w:eastAsia="仿宋"/>
          <w:sz w:val="32"/>
          <w:szCs w:val="32"/>
        </w:rPr>
      </w:pPr>
      <w:r>
        <w:rPr>
          <w:rFonts w:hint="eastAsia" w:ascii="仿宋" w:hAnsi="仿宋" w:eastAsia="仿宋"/>
          <w:b/>
          <w:sz w:val="32"/>
          <w:szCs w:val="32"/>
        </w:rPr>
        <w:t>第二十七</w:t>
      </w:r>
      <w:r>
        <w:rPr>
          <w:rFonts w:ascii="仿宋" w:hAnsi="仿宋" w:eastAsia="仿宋"/>
          <w:b/>
          <w:sz w:val="32"/>
          <w:szCs w:val="32"/>
        </w:rPr>
        <w:t>条</w:t>
      </w:r>
      <w:r>
        <w:rPr>
          <w:rFonts w:hint="eastAsia" w:ascii="仿宋" w:hAnsi="仿宋" w:eastAsia="仿宋"/>
          <w:b/>
          <w:sz w:val="32"/>
          <w:szCs w:val="32"/>
        </w:rPr>
        <w:t xml:space="preserve"> </w:t>
      </w:r>
      <w:r>
        <w:rPr>
          <w:rFonts w:hint="eastAsia" w:ascii="仿宋" w:hAnsi="仿宋" w:eastAsia="仿宋"/>
          <w:sz w:val="32"/>
          <w:szCs w:val="32"/>
        </w:rPr>
        <w:t>托育机构应精心做好托育的组织和管理，建立婴幼儿日常照护记录，主动与婴幼儿家庭沟通合作，建立托育机构与婴幼儿父母日常联系制度，指导婴幼儿父母正确了解机构开展托育工作的内容和方法，了解婴幼儿家庭在养育幼儿过程中遇到的问题和困难，指导帮助婴幼儿父母提高科学育儿能力，形成合作共育的合力。</w:t>
      </w:r>
    </w:p>
    <w:p>
      <w:pPr>
        <w:spacing w:line="360" w:lineRule="auto"/>
        <w:ind w:firstLine="643" w:firstLineChars="200"/>
        <w:rPr>
          <w:rFonts w:ascii="仿宋" w:hAnsi="仿宋" w:eastAsia="仿宋"/>
          <w:sz w:val="32"/>
          <w:szCs w:val="32"/>
        </w:rPr>
      </w:pPr>
      <w:r>
        <w:rPr>
          <w:rFonts w:ascii="仿宋" w:hAnsi="仿宋" w:eastAsia="仿宋"/>
          <w:b/>
          <w:sz w:val="32"/>
          <w:szCs w:val="32"/>
        </w:rPr>
        <w:t xml:space="preserve"> </w:t>
      </w:r>
      <w:r>
        <w:rPr>
          <w:rFonts w:hint="eastAsia" w:ascii="仿宋" w:hAnsi="仿宋" w:eastAsia="仿宋"/>
          <w:b/>
          <w:sz w:val="32"/>
          <w:szCs w:val="32"/>
        </w:rPr>
        <w:t xml:space="preserve">        </w:t>
      </w:r>
      <w:r>
        <w:rPr>
          <w:rFonts w:ascii="仿宋" w:hAnsi="仿宋" w:eastAsia="仿宋"/>
          <w:b/>
          <w:sz w:val="32"/>
          <w:szCs w:val="32"/>
        </w:rPr>
        <w:t>第五章</w:t>
      </w:r>
      <w:r>
        <w:rPr>
          <w:rFonts w:hint="eastAsia" w:ascii="仿宋" w:hAnsi="仿宋" w:eastAsia="仿宋"/>
          <w:b/>
          <w:sz w:val="32"/>
          <w:szCs w:val="32"/>
        </w:rPr>
        <w:t xml:space="preserve"> 健康管理</w:t>
      </w:r>
    </w:p>
    <w:p>
      <w:pPr>
        <w:spacing w:line="360" w:lineRule="auto"/>
        <w:ind w:firstLine="643" w:firstLineChars="200"/>
        <w:rPr>
          <w:rFonts w:ascii="仿宋" w:hAnsi="仿宋" w:eastAsia="仿宋"/>
          <w:sz w:val="32"/>
          <w:szCs w:val="32"/>
        </w:rPr>
      </w:pPr>
      <w:r>
        <w:rPr>
          <w:rFonts w:hint="eastAsia" w:ascii="仿宋" w:hAnsi="仿宋" w:eastAsia="仿宋"/>
          <w:b/>
          <w:sz w:val="32"/>
          <w:szCs w:val="32"/>
        </w:rPr>
        <w:t>第二十八</w:t>
      </w:r>
      <w:r>
        <w:rPr>
          <w:rFonts w:ascii="仿宋" w:hAnsi="仿宋" w:eastAsia="仿宋"/>
          <w:b/>
          <w:sz w:val="32"/>
          <w:szCs w:val="32"/>
        </w:rPr>
        <w:t>条</w:t>
      </w:r>
      <w:r>
        <w:rPr>
          <w:rFonts w:hint="eastAsia" w:ascii="仿宋" w:hAnsi="仿宋" w:eastAsia="仿宋"/>
          <w:b/>
          <w:sz w:val="32"/>
          <w:szCs w:val="32"/>
        </w:rPr>
        <w:t xml:space="preserve"> </w:t>
      </w:r>
      <w:r>
        <w:rPr>
          <w:rFonts w:hint="eastAsia" w:ascii="仿宋" w:hAnsi="仿宋" w:eastAsia="仿宋"/>
          <w:sz w:val="32"/>
          <w:szCs w:val="32"/>
        </w:rPr>
        <w:t>托育机构应当严格执行国家有关食品药品安全的法律法规，保障饮食饮水卫生安全，并依据《托儿所幼儿园卫生保健管理办法》及其他有关卫生保健的法规、规章和制度，切实做好婴幼儿生理和心理卫生保健工作。</w:t>
      </w:r>
    </w:p>
    <w:p>
      <w:pPr>
        <w:spacing w:line="360" w:lineRule="auto"/>
        <w:ind w:firstLine="643" w:firstLineChars="200"/>
        <w:rPr>
          <w:rFonts w:ascii="仿宋" w:hAnsi="仿宋" w:eastAsia="仿宋"/>
          <w:sz w:val="32"/>
          <w:szCs w:val="32"/>
        </w:rPr>
      </w:pPr>
      <w:r>
        <w:rPr>
          <w:rFonts w:hint="eastAsia" w:ascii="仿宋" w:hAnsi="仿宋" w:eastAsia="仿宋"/>
          <w:b/>
          <w:sz w:val="32"/>
          <w:szCs w:val="32"/>
        </w:rPr>
        <w:t>第二十九</w:t>
      </w:r>
      <w:r>
        <w:rPr>
          <w:rFonts w:ascii="仿宋" w:hAnsi="仿宋" w:eastAsia="仿宋"/>
          <w:b/>
          <w:sz w:val="32"/>
          <w:szCs w:val="32"/>
        </w:rPr>
        <w:t>条</w:t>
      </w:r>
      <w:r>
        <w:rPr>
          <w:rFonts w:hint="eastAsia" w:ascii="仿宋" w:hAnsi="仿宋" w:eastAsia="仿宋"/>
          <w:sz w:val="32"/>
          <w:szCs w:val="32"/>
        </w:rPr>
        <w:t xml:space="preserve"> 托育机构应建立健全卫生保健制度，为婴幼儿创造良好的生活环境，预防控制传染病，降低常见病的发病率，逐步培养婴幼儿良好的生活与卫生习惯，保障婴幼儿的身心健康。</w:t>
      </w:r>
    </w:p>
    <w:p>
      <w:pPr>
        <w:spacing w:line="360" w:lineRule="auto"/>
        <w:ind w:firstLine="643" w:firstLineChars="200"/>
        <w:rPr>
          <w:rFonts w:ascii="仿宋" w:hAnsi="仿宋" w:eastAsia="仿宋"/>
          <w:sz w:val="32"/>
          <w:szCs w:val="32"/>
        </w:rPr>
      </w:pPr>
      <w:r>
        <w:rPr>
          <w:rFonts w:hint="eastAsia" w:ascii="仿宋" w:hAnsi="仿宋" w:eastAsia="仿宋"/>
          <w:b/>
          <w:sz w:val="32"/>
          <w:szCs w:val="32"/>
        </w:rPr>
        <w:t>第三十</w:t>
      </w:r>
      <w:r>
        <w:rPr>
          <w:rFonts w:ascii="仿宋" w:hAnsi="仿宋" w:eastAsia="仿宋"/>
          <w:b/>
          <w:sz w:val="32"/>
          <w:szCs w:val="32"/>
        </w:rPr>
        <w:t>条</w:t>
      </w:r>
      <w:r>
        <w:rPr>
          <w:rFonts w:hint="eastAsia" w:ascii="仿宋" w:hAnsi="仿宋" w:eastAsia="仿宋"/>
          <w:b/>
          <w:sz w:val="32"/>
          <w:szCs w:val="32"/>
        </w:rPr>
        <w:t xml:space="preserve"> </w:t>
      </w:r>
      <w:r>
        <w:rPr>
          <w:rFonts w:hint="eastAsia" w:ascii="仿宋" w:hAnsi="仿宋" w:eastAsia="仿宋"/>
          <w:sz w:val="32"/>
          <w:szCs w:val="32"/>
        </w:rPr>
        <w:t>建立健全食品安全管理制度，为婴幼儿提供的食品和饮用水应当符合国家有关卫生标准和规范的要求，加强饮食卫生管理，食品应当留样48小时，确保食品安全，建立集中用餐陪餐制度。</w:t>
      </w:r>
    </w:p>
    <w:p>
      <w:pPr>
        <w:spacing w:line="360" w:lineRule="auto"/>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b/>
          <w:sz w:val="32"/>
          <w:szCs w:val="32"/>
        </w:rPr>
        <w:t>第三十一</w:t>
      </w:r>
      <w:r>
        <w:rPr>
          <w:rFonts w:ascii="仿宋" w:hAnsi="仿宋" w:eastAsia="仿宋"/>
          <w:b/>
          <w:sz w:val="32"/>
          <w:szCs w:val="32"/>
        </w:rPr>
        <w:t>条</w:t>
      </w:r>
      <w:r>
        <w:rPr>
          <w:rFonts w:hint="eastAsia" w:ascii="仿宋" w:hAnsi="仿宋" w:eastAsia="仿宋"/>
          <w:b/>
          <w:sz w:val="32"/>
          <w:szCs w:val="32"/>
        </w:rPr>
        <w:t xml:space="preserve"> </w:t>
      </w:r>
      <w:r>
        <w:rPr>
          <w:rFonts w:hint="eastAsia" w:ascii="仿宋" w:hAnsi="仿宋" w:eastAsia="仿宋"/>
          <w:sz w:val="32"/>
          <w:szCs w:val="32"/>
        </w:rPr>
        <w:t>建立健康检查制度，进行入托健康检查、定期健康检查、晨检或午检以及全日健康观察，建立婴幼儿健康档案管理，发现异常时及时通知监护人。</w:t>
      </w:r>
    </w:p>
    <w:p>
      <w:pPr>
        <w:spacing w:line="360" w:lineRule="auto"/>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b/>
          <w:sz w:val="32"/>
          <w:szCs w:val="32"/>
        </w:rPr>
        <w:t>第三十二</w:t>
      </w:r>
      <w:r>
        <w:rPr>
          <w:rFonts w:ascii="仿宋" w:hAnsi="仿宋" w:eastAsia="仿宋"/>
          <w:b/>
          <w:sz w:val="32"/>
          <w:szCs w:val="32"/>
        </w:rPr>
        <w:t>条</w:t>
      </w:r>
      <w:r>
        <w:rPr>
          <w:rFonts w:hint="eastAsia" w:ascii="仿宋" w:hAnsi="仿宋" w:eastAsia="仿宋"/>
          <w:sz w:val="32"/>
          <w:szCs w:val="32"/>
        </w:rPr>
        <w:t xml:space="preserve"> 托育机构应当建立卫生消毒、传染病防控、常见病预防与管理等制度。做好环境卫生、个人卫生和预防性消毒工作</w:t>
      </w:r>
      <w:r>
        <w:rPr>
          <w:rFonts w:ascii="仿宋" w:hAnsi="仿宋" w:eastAsia="仿宋"/>
          <w:sz w:val="32"/>
          <w:szCs w:val="32"/>
        </w:rPr>
        <w:t>，</w:t>
      </w:r>
      <w:r>
        <w:rPr>
          <w:rFonts w:hint="eastAsia" w:ascii="仿宋" w:hAnsi="仿宋" w:eastAsia="仿宋"/>
          <w:sz w:val="32"/>
          <w:szCs w:val="32"/>
        </w:rPr>
        <w:t>做好婴幼儿传染病的预防与控制以及婴幼儿常见病的防治等工作，加强健康教育宣传，配合做好预防接种工作。</w:t>
      </w:r>
    </w:p>
    <w:p>
      <w:pPr>
        <w:spacing w:line="360" w:lineRule="auto"/>
        <w:ind w:firstLine="639" w:firstLineChars="199"/>
        <w:rPr>
          <w:rFonts w:ascii="仿宋" w:hAnsi="仿宋" w:eastAsia="仿宋"/>
          <w:sz w:val="32"/>
          <w:szCs w:val="32"/>
        </w:rPr>
      </w:pPr>
      <w:r>
        <w:rPr>
          <w:rFonts w:hint="eastAsia" w:ascii="仿宋" w:hAnsi="仿宋" w:eastAsia="仿宋"/>
          <w:b/>
          <w:sz w:val="32"/>
          <w:szCs w:val="32"/>
        </w:rPr>
        <w:t>第三十三</w:t>
      </w:r>
      <w:r>
        <w:rPr>
          <w:rFonts w:ascii="仿宋" w:hAnsi="仿宋" w:eastAsia="仿宋"/>
          <w:b/>
          <w:sz w:val="32"/>
          <w:szCs w:val="32"/>
        </w:rPr>
        <w:t>条</w:t>
      </w:r>
      <w:r>
        <w:rPr>
          <w:rFonts w:hint="eastAsia" w:ascii="仿宋" w:hAnsi="仿宋" w:eastAsia="仿宋"/>
          <w:b/>
          <w:sz w:val="32"/>
          <w:szCs w:val="32"/>
        </w:rPr>
        <w:t xml:space="preserve"> </w:t>
      </w:r>
      <w:r>
        <w:rPr>
          <w:rFonts w:hint="eastAsia" w:ascii="仿宋" w:hAnsi="仿宋" w:eastAsia="仿宋"/>
          <w:sz w:val="32"/>
          <w:szCs w:val="32"/>
        </w:rPr>
        <w:t>托育机构工作人员须每年进行一次健康检查，持有效的健康证上岗。工作人员患有可能影响婴幼儿健康的疾病时，应当立即离岗治疗，治愈后方可上岗工作。</w:t>
      </w:r>
    </w:p>
    <w:p>
      <w:pPr>
        <w:spacing w:line="360" w:lineRule="auto"/>
        <w:ind w:firstLine="639" w:firstLineChars="199"/>
        <w:rPr>
          <w:rFonts w:ascii="仿宋" w:hAnsi="仿宋" w:eastAsia="仿宋"/>
          <w:sz w:val="32"/>
          <w:szCs w:val="32"/>
        </w:rPr>
      </w:pPr>
      <w:r>
        <w:rPr>
          <w:rFonts w:hint="eastAsia" w:ascii="仿宋" w:hAnsi="仿宋" w:eastAsia="仿宋"/>
          <w:b/>
          <w:sz w:val="32"/>
          <w:szCs w:val="32"/>
        </w:rPr>
        <w:t>第三十四</w:t>
      </w:r>
      <w:r>
        <w:rPr>
          <w:rFonts w:ascii="仿宋" w:hAnsi="仿宋" w:eastAsia="仿宋"/>
          <w:b/>
          <w:sz w:val="32"/>
          <w:szCs w:val="32"/>
        </w:rPr>
        <w:t>条</w:t>
      </w:r>
      <w:r>
        <w:rPr>
          <w:rFonts w:hint="eastAsia" w:ascii="仿宋" w:hAnsi="仿宋" w:eastAsia="仿宋"/>
          <w:b/>
          <w:sz w:val="32"/>
          <w:szCs w:val="32"/>
        </w:rPr>
        <w:t xml:space="preserve"> </w:t>
      </w:r>
      <w:r>
        <w:rPr>
          <w:rFonts w:hint="eastAsia" w:ascii="仿宋" w:hAnsi="仿宋" w:eastAsia="仿宋"/>
          <w:sz w:val="32"/>
          <w:szCs w:val="32"/>
        </w:rPr>
        <w:t>托育机构要贯彻预防为主、养教融合的工作方针，为婴幼儿创造良好的生活环境，预防控制传染病，降低常见病的发病率，保障幼儿的身心健康。区妇幼保健机构、疾病预防控制机构和社区卫生服务机构等要依职责加强对托育机构卫生保健工作的业务指导和咨询服务。卫生监督执法机构依法对饮用水卫生、传染病预防和控制等工作进行监督检查。</w:t>
      </w:r>
    </w:p>
    <w:p>
      <w:pPr>
        <w:spacing w:line="360" w:lineRule="auto"/>
        <w:ind w:firstLine="2409" w:firstLineChars="750"/>
        <w:rPr>
          <w:rFonts w:ascii="仿宋" w:hAnsi="仿宋" w:eastAsia="仿宋"/>
          <w:b/>
          <w:sz w:val="32"/>
          <w:szCs w:val="32"/>
        </w:rPr>
      </w:pPr>
      <w:r>
        <w:rPr>
          <w:rFonts w:ascii="仿宋" w:hAnsi="仿宋" w:eastAsia="仿宋"/>
          <w:b/>
          <w:sz w:val="32"/>
          <w:szCs w:val="32"/>
        </w:rPr>
        <w:t>第六章</w:t>
      </w:r>
      <w:r>
        <w:rPr>
          <w:rFonts w:hint="eastAsia" w:ascii="仿宋" w:hAnsi="仿宋" w:eastAsia="仿宋"/>
          <w:b/>
          <w:sz w:val="32"/>
          <w:szCs w:val="32"/>
        </w:rPr>
        <w:t xml:space="preserve"> 人员管理</w:t>
      </w:r>
    </w:p>
    <w:p>
      <w:pPr>
        <w:spacing w:line="360" w:lineRule="auto"/>
        <w:ind w:firstLine="643" w:firstLineChars="200"/>
        <w:rPr>
          <w:rFonts w:ascii="仿宋" w:hAnsi="仿宋" w:eastAsia="仿宋"/>
          <w:sz w:val="32"/>
          <w:szCs w:val="32"/>
        </w:rPr>
      </w:pPr>
      <w:r>
        <w:rPr>
          <w:rFonts w:hint="eastAsia" w:ascii="仿宋" w:hAnsi="仿宋" w:eastAsia="仿宋"/>
          <w:b/>
          <w:sz w:val="32"/>
          <w:szCs w:val="32"/>
        </w:rPr>
        <w:t>第三十五</w:t>
      </w:r>
      <w:r>
        <w:rPr>
          <w:rFonts w:ascii="仿宋" w:hAnsi="仿宋" w:eastAsia="仿宋"/>
          <w:b/>
          <w:sz w:val="32"/>
          <w:szCs w:val="32"/>
        </w:rPr>
        <w:t>条</w:t>
      </w:r>
      <w:r>
        <w:rPr>
          <w:rFonts w:hint="eastAsia" w:ascii="仿宋" w:hAnsi="仿宋" w:eastAsia="仿宋"/>
          <w:b/>
          <w:sz w:val="32"/>
          <w:szCs w:val="32"/>
        </w:rPr>
        <w:t xml:space="preserve"> </w:t>
      </w:r>
      <w:r>
        <w:rPr>
          <w:rFonts w:hint="eastAsia" w:ascii="仿宋" w:hAnsi="仿宋" w:eastAsia="仿宋"/>
          <w:sz w:val="32"/>
          <w:szCs w:val="32"/>
        </w:rPr>
        <w:t>托育机构应当按照设置标准及从业人员管理办法中的人员配置相关要求配齐配足工作人员，并遵照《中华人民共和国劳动合同法》与被聘用的从业人员签订聘任合同或劳动合同，依法保障在职人员的合法权益。</w:t>
      </w:r>
    </w:p>
    <w:p>
      <w:pPr>
        <w:spacing w:line="360" w:lineRule="auto"/>
        <w:ind w:firstLine="643" w:firstLineChars="200"/>
        <w:rPr>
          <w:rFonts w:ascii="仿宋" w:hAnsi="仿宋" w:eastAsia="仿宋"/>
          <w:sz w:val="32"/>
          <w:szCs w:val="32"/>
        </w:rPr>
      </w:pPr>
      <w:r>
        <w:rPr>
          <w:rFonts w:hint="eastAsia" w:ascii="仿宋" w:hAnsi="仿宋" w:eastAsia="仿宋"/>
          <w:b/>
          <w:sz w:val="32"/>
          <w:szCs w:val="32"/>
        </w:rPr>
        <w:t>第三十六</w:t>
      </w:r>
      <w:r>
        <w:rPr>
          <w:rFonts w:ascii="仿宋" w:hAnsi="仿宋" w:eastAsia="仿宋"/>
          <w:b/>
          <w:sz w:val="32"/>
          <w:szCs w:val="32"/>
        </w:rPr>
        <w:t>条</w:t>
      </w:r>
      <w:r>
        <w:rPr>
          <w:rFonts w:hint="eastAsia" w:ascii="仿宋" w:hAnsi="仿宋" w:eastAsia="仿宋"/>
          <w:b/>
          <w:sz w:val="32"/>
          <w:szCs w:val="32"/>
        </w:rPr>
        <w:t xml:space="preserve"> </w:t>
      </w:r>
      <w:r>
        <w:rPr>
          <w:rFonts w:hint="eastAsia" w:ascii="仿宋" w:hAnsi="仿宋" w:eastAsia="仿宋"/>
          <w:sz w:val="32"/>
          <w:szCs w:val="32"/>
        </w:rPr>
        <w:t>托育机构应当建立人员培训、职级评定等制度，建立负责人和育婴员继续教育制度，并按规定组织和支持从业人员参加继续教育进修活动，不断提高托育服务队伍的素质。鼓励托育机构对从业人员进行入职前心理健康测试，以及进行职后心理健康测试。</w:t>
      </w:r>
    </w:p>
    <w:p>
      <w:pPr>
        <w:spacing w:line="360" w:lineRule="auto"/>
        <w:ind w:firstLine="643" w:firstLineChars="200"/>
        <w:rPr>
          <w:rFonts w:ascii="仿宋" w:hAnsi="仿宋" w:eastAsia="仿宋"/>
          <w:sz w:val="32"/>
          <w:szCs w:val="32"/>
        </w:rPr>
      </w:pPr>
      <w:r>
        <w:rPr>
          <w:rFonts w:hint="eastAsia" w:ascii="仿宋" w:hAnsi="仿宋" w:eastAsia="仿宋"/>
          <w:b/>
          <w:sz w:val="32"/>
          <w:szCs w:val="32"/>
        </w:rPr>
        <w:t>第</w:t>
      </w:r>
      <w:r>
        <w:rPr>
          <w:rFonts w:ascii="仿宋" w:hAnsi="仿宋" w:eastAsia="仿宋"/>
          <w:b/>
          <w:sz w:val="32"/>
          <w:szCs w:val="32"/>
        </w:rPr>
        <w:t>三十七条</w:t>
      </w:r>
      <w:r>
        <w:rPr>
          <w:rFonts w:hint="eastAsia" w:ascii="仿宋" w:hAnsi="仿宋" w:eastAsia="仿宋"/>
          <w:b/>
          <w:sz w:val="32"/>
          <w:szCs w:val="32"/>
        </w:rPr>
        <w:t xml:space="preserve"> </w:t>
      </w:r>
      <w:r>
        <w:rPr>
          <w:rFonts w:hint="eastAsia" w:ascii="仿宋" w:hAnsi="仿宋" w:eastAsia="仿宋"/>
          <w:sz w:val="32"/>
          <w:szCs w:val="32"/>
        </w:rPr>
        <w:t>托育服务机构应当加强工作人员法治教育，增强法治意识。对虐童等行为实行零容忍，一经发现，严格按照有关法律法规和规定，追究有关负责人和责任人的责任。</w:t>
      </w:r>
    </w:p>
    <w:p>
      <w:pPr>
        <w:spacing w:line="360" w:lineRule="auto"/>
        <w:ind w:firstLine="640" w:firstLineChars="200"/>
        <w:rPr>
          <w:rFonts w:ascii="仿宋" w:hAnsi="仿宋" w:eastAsia="仿宋"/>
          <w:sz w:val="32"/>
          <w:szCs w:val="32"/>
        </w:rPr>
      </w:pPr>
    </w:p>
    <w:p>
      <w:pPr>
        <w:spacing w:line="360" w:lineRule="auto"/>
        <w:ind w:firstLine="2409" w:firstLineChars="750"/>
        <w:rPr>
          <w:rFonts w:ascii="仿宋" w:hAnsi="仿宋" w:eastAsia="仿宋"/>
          <w:b/>
          <w:sz w:val="32"/>
          <w:szCs w:val="32"/>
        </w:rPr>
      </w:pPr>
      <w:r>
        <w:rPr>
          <w:rFonts w:ascii="仿宋" w:hAnsi="仿宋" w:eastAsia="仿宋"/>
          <w:b/>
          <w:sz w:val="32"/>
          <w:szCs w:val="32"/>
        </w:rPr>
        <w:t>第七章</w:t>
      </w:r>
      <w:r>
        <w:rPr>
          <w:rFonts w:hint="eastAsia" w:ascii="仿宋" w:hAnsi="仿宋" w:eastAsia="仿宋"/>
          <w:b/>
          <w:sz w:val="32"/>
          <w:szCs w:val="32"/>
        </w:rPr>
        <w:t xml:space="preserve"> 安全管理</w:t>
      </w:r>
    </w:p>
    <w:p>
      <w:pPr>
        <w:spacing w:line="360" w:lineRule="auto"/>
        <w:ind w:firstLine="630" w:firstLineChars="196"/>
        <w:rPr>
          <w:rFonts w:ascii="仿宋" w:hAnsi="仿宋" w:eastAsia="仿宋"/>
          <w:sz w:val="32"/>
          <w:szCs w:val="32"/>
        </w:rPr>
      </w:pPr>
      <w:r>
        <w:rPr>
          <w:rFonts w:hint="eastAsia" w:ascii="仿宋" w:hAnsi="仿宋" w:eastAsia="仿宋"/>
          <w:b/>
          <w:sz w:val="32"/>
          <w:szCs w:val="32"/>
        </w:rPr>
        <w:t>第三十八</w:t>
      </w:r>
      <w:r>
        <w:rPr>
          <w:rFonts w:ascii="仿宋" w:hAnsi="仿宋" w:eastAsia="仿宋"/>
          <w:b/>
          <w:sz w:val="32"/>
          <w:szCs w:val="32"/>
        </w:rPr>
        <w:t>条</w:t>
      </w:r>
      <w:r>
        <w:rPr>
          <w:rFonts w:hint="eastAsia" w:ascii="仿宋" w:hAnsi="仿宋" w:eastAsia="仿宋"/>
          <w:b/>
          <w:sz w:val="32"/>
          <w:szCs w:val="32"/>
        </w:rPr>
        <w:t xml:space="preserve"> </w:t>
      </w:r>
      <w:r>
        <w:rPr>
          <w:rFonts w:hint="eastAsia" w:ascii="仿宋" w:hAnsi="仿宋" w:eastAsia="仿宋"/>
          <w:sz w:val="32"/>
          <w:szCs w:val="32"/>
        </w:rPr>
        <w:t>托育机构法定代表人是机构安全和卫生保健工作的第一责任人。</w:t>
      </w:r>
    </w:p>
    <w:p>
      <w:pPr>
        <w:spacing w:line="360" w:lineRule="auto"/>
        <w:ind w:firstLine="630" w:firstLineChars="196"/>
        <w:rPr>
          <w:rFonts w:ascii="仿宋" w:hAnsi="仿宋" w:eastAsia="仿宋"/>
          <w:sz w:val="32"/>
          <w:szCs w:val="32"/>
        </w:rPr>
      </w:pPr>
      <w:r>
        <w:rPr>
          <w:rFonts w:hint="eastAsia" w:ascii="仿宋" w:hAnsi="仿宋" w:eastAsia="仿宋"/>
          <w:b/>
          <w:sz w:val="32"/>
          <w:szCs w:val="32"/>
        </w:rPr>
        <w:t>第三十九</w:t>
      </w:r>
      <w:r>
        <w:rPr>
          <w:rFonts w:ascii="仿宋" w:hAnsi="仿宋" w:eastAsia="仿宋"/>
          <w:b/>
          <w:sz w:val="32"/>
          <w:szCs w:val="32"/>
        </w:rPr>
        <w:t>条</w:t>
      </w:r>
      <w:r>
        <w:rPr>
          <w:rFonts w:hint="eastAsia" w:ascii="仿宋" w:hAnsi="仿宋" w:eastAsia="仿宋"/>
          <w:b/>
          <w:sz w:val="32"/>
          <w:szCs w:val="32"/>
        </w:rPr>
        <w:t xml:space="preserve"> </w:t>
      </w:r>
      <w:r>
        <w:rPr>
          <w:rFonts w:hint="eastAsia" w:ascii="仿宋" w:hAnsi="仿宋" w:eastAsia="仿宋"/>
          <w:sz w:val="32"/>
          <w:szCs w:val="32"/>
        </w:rPr>
        <w:t>托育机构应当落实安全管理主体责任，建立安全责任制，加强对场地和设施设备的安全检查，落实各项安全防范措施，执行日巡查制度，做好安全巡查记录，及时消除安全隐患。</w:t>
      </w:r>
    </w:p>
    <w:p>
      <w:pPr>
        <w:spacing w:line="360" w:lineRule="auto"/>
        <w:ind w:firstLine="630" w:firstLineChars="196"/>
        <w:rPr>
          <w:rFonts w:ascii="仿宋" w:hAnsi="仿宋" w:eastAsia="仿宋"/>
          <w:sz w:val="32"/>
          <w:szCs w:val="32"/>
        </w:rPr>
      </w:pPr>
      <w:r>
        <w:rPr>
          <w:rFonts w:hint="eastAsia" w:ascii="仿宋" w:hAnsi="仿宋" w:eastAsia="仿宋"/>
          <w:b/>
          <w:sz w:val="32"/>
          <w:szCs w:val="32"/>
        </w:rPr>
        <w:t>第四十</w:t>
      </w:r>
      <w:r>
        <w:rPr>
          <w:rFonts w:ascii="仿宋" w:hAnsi="仿宋" w:eastAsia="仿宋"/>
          <w:b/>
          <w:sz w:val="32"/>
          <w:szCs w:val="32"/>
        </w:rPr>
        <w:t>条</w:t>
      </w:r>
      <w:r>
        <w:rPr>
          <w:rFonts w:hint="eastAsia" w:ascii="仿宋" w:hAnsi="仿宋" w:eastAsia="仿宋"/>
          <w:b/>
          <w:sz w:val="32"/>
          <w:szCs w:val="32"/>
        </w:rPr>
        <w:t xml:space="preserve"> </w:t>
      </w:r>
      <w:r>
        <w:rPr>
          <w:rFonts w:hint="eastAsia" w:ascii="仿宋" w:hAnsi="仿宋" w:eastAsia="仿宋"/>
          <w:sz w:val="32"/>
          <w:szCs w:val="32"/>
        </w:rPr>
        <w:t>托育机构实施全封闭管理，报警系统确保24小时设防。监控系统资料应当保存</w:t>
      </w:r>
      <w:r>
        <w:rPr>
          <w:rFonts w:ascii="仿宋" w:hAnsi="仿宋" w:eastAsia="仿宋"/>
          <w:sz w:val="32"/>
          <w:szCs w:val="32"/>
        </w:rPr>
        <w:t>9</w:t>
      </w:r>
      <w:r>
        <w:rPr>
          <w:rFonts w:hint="eastAsia" w:ascii="仿宋" w:hAnsi="仿宋" w:eastAsia="仿宋"/>
          <w:sz w:val="32"/>
          <w:szCs w:val="32"/>
        </w:rPr>
        <w:t>0日以上，不得无故中断，不得更改或删除监控资料，托育机构监控需联网接入区级监控平台。</w:t>
      </w:r>
    </w:p>
    <w:p>
      <w:pPr>
        <w:spacing w:line="600" w:lineRule="exact"/>
        <w:ind w:firstLine="472" w:firstLineChars="147"/>
        <w:rPr>
          <w:rFonts w:ascii="仿宋_GB2312" w:eastAsia="仿宋_GB2312"/>
          <w:sz w:val="32"/>
          <w:szCs w:val="32"/>
        </w:rPr>
      </w:pPr>
      <w:r>
        <w:rPr>
          <w:rFonts w:hint="eastAsia" w:ascii="仿宋" w:hAnsi="仿宋" w:eastAsia="仿宋"/>
          <w:b/>
          <w:sz w:val="32"/>
          <w:szCs w:val="32"/>
        </w:rPr>
        <w:t>第四十一</w:t>
      </w:r>
      <w:r>
        <w:rPr>
          <w:rFonts w:ascii="仿宋" w:hAnsi="仿宋" w:eastAsia="仿宋"/>
          <w:b/>
          <w:sz w:val="32"/>
          <w:szCs w:val="32"/>
        </w:rPr>
        <w:t>条</w:t>
      </w:r>
      <w:r>
        <w:rPr>
          <w:rFonts w:hint="eastAsia" w:ascii="仿宋" w:hAnsi="仿宋" w:eastAsia="仿宋"/>
          <w:b/>
          <w:sz w:val="32"/>
          <w:szCs w:val="32"/>
        </w:rPr>
        <w:t xml:space="preserve"> </w:t>
      </w:r>
      <w:r>
        <w:rPr>
          <w:rFonts w:hint="eastAsia" w:ascii="仿宋_GB2312" w:eastAsia="仿宋_GB2312"/>
          <w:sz w:val="32"/>
          <w:szCs w:val="32"/>
        </w:rPr>
        <w:t>托育机构的房屋、设施设备、装修装饰材料、用品用具和玩教具材料等，应当符合国家相关安全质量标准和环保标准，定期进行检查维护。</w:t>
      </w:r>
    </w:p>
    <w:p>
      <w:pPr>
        <w:spacing w:line="600" w:lineRule="exact"/>
        <w:ind w:firstLine="472" w:firstLineChars="147"/>
        <w:rPr>
          <w:rFonts w:ascii="仿宋_GB2312" w:eastAsia="仿宋_GB2312"/>
          <w:sz w:val="32"/>
          <w:szCs w:val="32"/>
        </w:rPr>
      </w:pPr>
      <w:r>
        <w:rPr>
          <w:rFonts w:hint="eastAsia" w:ascii="仿宋" w:hAnsi="仿宋" w:eastAsia="仿宋"/>
          <w:b/>
          <w:sz w:val="32"/>
          <w:szCs w:val="32"/>
        </w:rPr>
        <w:t>第</w:t>
      </w:r>
      <w:r>
        <w:rPr>
          <w:rFonts w:ascii="仿宋" w:hAnsi="仿宋" w:eastAsia="仿宋"/>
          <w:b/>
          <w:sz w:val="32"/>
          <w:szCs w:val="32"/>
        </w:rPr>
        <w:t>四十二条</w:t>
      </w:r>
      <w:r>
        <w:rPr>
          <w:rFonts w:hint="eastAsia" w:ascii="仿宋" w:hAnsi="仿宋" w:eastAsia="仿宋"/>
          <w:b/>
          <w:sz w:val="32"/>
          <w:szCs w:val="32"/>
        </w:rPr>
        <w:t xml:space="preserve"> </w:t>
      </w:r>
      <w:r>
        <w:rPr>
          <w:rFonts w:hint="eastAsia" w:ascii="仿宋_GB2312" w:eastAsia="仿宋_GB2312"/>
          <w:sz w:val="32"/>
          <w:szCs w:val="32"/>
        </w:rPr>
        <w:t>托育机构应当建立完善的婴幼儿接送制度，婴幼儿应当由婴幼儿监护人或其委托的成年人接送。</w:t>
      </w:r>
    </w:p>
    <w:p>
      <w:pPr>
        <w:spacing w:line="360" w:lineRule="auto"/>
        <w:ind w:firstLine="630" w:firstLineChars="196"/>
        <w:rPr>
          <w:rFonts w:ascii="仿宋" w:hAnsi="仿宋" w:eastAsia="仿宋"/>
          <w:sz w:val="32"/>
          <w:szCs w:val="32"/>
        </w:rPr>
      </w:pPr>
      <w:r>
        <w:rPr>
          <w:rFonts w:hint="eastAsia" w:ascii="仿宋" w:hAnsi="仿宋" w:eastAsia="仿宋"/>
          <w:b/>
          <w:sz w:val="32"/>
          <w:szCs w:val="32"/>
        </w:rPr>
        <w:t>第四十三</w:t>
      </w:r>
      <w:r>
        <w:rPr>
          <w:rFonts w:ascii="仿宋" w:hAnsi="仿宋" w:eastAsia="仿宋"/>
          <w:b/>
          <w:sz w:val="32"/>
          <w:szCs w:val="32"/>
        </w:rPr>
        <w:t>条</w:t>
      </w:r>
      <w:r>
        <w:rPr>
          <w:rFonts w:hint="eastAsia" w:ascii="仿宋" w:hAnsi="仿宋" w:eastAsia="仿宋"/>
          <w:b/>
          <w:sz w:val="32"/>
          <w:szCs w:val="32"/>
        </w:rPr>
        <w:t xml:space="preserve"> </w:t>
      </w:r>
      <w:r>
        <w:rPr>
          <w:rFonts w:hint="eastAsia" w:ascii="仿宋" w:hAnsi="仿宋" w:eastAsia="仿宋"/>
          <w:sz w:val="32"/>
          <w:szCs w:val="32"/>
        </w:rPr>
        <w:t>托育机构应当建立重大自然灾害、食物中毒、踩踏、火灾、暴力等突发事件的应急预案，规定突发事件发生时优先保护婴幼儿的相应措施。</w:t>
      </w:r>
    </w:p>
    <w:p>
      <w:pPr>
        <w:spacing w:line="360" w:lineRule="auto"/>
        <w:ind w:firstLine="630" w:firstLineChars="196"/>
        <w:rPr>
          <w:rFonts w:ascii="仿宋" w:hAnsi="仿宋" w:eastAsia="仿宋"/>
          <w:sz w:val="32"/>
          <w:szCs w:val="32"/>
        </w:rPr>
      </w:pPr>
      <w:r>
        <w:rPr>
          <w:rFonts w:hint="eastAsia" w:ascii="仿宋" w:hAnsi="仿宋" w:eastAsia="仿宋"/>
          <w:b/>
          <w:sz w:val="32"/>
          <w:szCs w:val="32"/>
        </w:rPr>
        <w:t>第四十四</w:t>
      </w:r>
      <w:r>
        <w:rPr>
          <w:rFonts w:ascii="仿宋" w:hAnsi="仿宋" w:eastAsia="仿宋"/>
          <w:b/>
          <w:sz w:val="32"/>
          <w:szCs w:val="32"/>
        </w:rPr>
        <w:t>条</w:t>
      </w:r>
      <w:r>
        <w:rPr>
          <w:rFonts w:hint="eastAsia" w:ascii="仿宋" w:hAnsi="仿宋" w:eastAsia="仿宋"/>
          <w:b/>
          <w:sz w:val="32"/>
          <w:szCs w:val="32"/>
        </w:rPr>
        <w:t xml:space="preserve"> </w:t>
      </w:r>
      <w:r>
        <w:rPr>
          <w:rFonts w:hint="eastAsia" w:ascii="仿宋" w:hAnsi="仿宋" w:eastAsia="仿宋"/>
          <w:sz w:val="32"/>
          <w:szCs w:val="32"/>
        </w:rPr>
        <w:t>托育机构从业人员应当具有安全意识和责任感，掌握预防婴幼儿伤害的相关知识。托育机构内应当配备接受过急救培训并持有有效急救证书的保育或保健人员，全体从业人员应当掌握基本急救常识和防范、避险、逃生、自救的基本方法，并定期进行事故预防演练。</w:t>
      </w:r>
    </w:p>
    <w:p>
      <w:pPr>
        <w:spacing w:line="360" w:lineRule="auto"/>
        <w:ind w:firstLine="630" w:firstLineChars="196"/>
        <w:rPr>
          <w:rFonts w:ascii="仿宋" w:hAnsi="仿宋" w:eastAsia="仿宋"/>
          <w:sz w:val="32"/>
          <w:szCs w:val="32"/>
        </w:rPr>
      </w:pPr>
      <w:r>
        <w:rPr>
          <w:rFonts w:hint="eastAsia" w:ascii="仿宋" w:hAnsi="仿宋" w:eastAsia="仿宋"/>
          <w:b/>
          <w:sz w:val="32"/>
          <w:szCs w:val="32"/>
        </w:rPr>
        <w:t>第四十五</w:t>
      </w:r>
      <w:r>
        <w:rPr>
          <w:rFonts w:ascii="仿宋" w:hAnsi="仿宋" w:eastAsia="仿宋"/>
          <w:b/>
          <w:sz w:val="32"/>
          <w:szCs w:val="32"/>
        </w:rPr>
        <w:t>条</w:t>
      </w:r>
      <w:r>
        <w:rPr>
          <w:rFonts w:hint="eastAsia" w:ascii="仿宋" w:hAnsi="仿宋" w:eastAsia="仿宋"/>
          <w:b/>
          <w:sz w:val="32"/>
          <w:szCs w:val="32"/>
        </w:rPr>
        <w:t xml:space="preserve"> </w:t>
      </w:r>
      <w:r>
        <w:rPr>
          <w:rFonts w:hint="eastAsia" w:ascii="仿宋" w:hAnsi="仿宋" w:eastAsia="仿宋"/>
          <w:sz w:val="32"/>
          <w:szCs w:val="32"/>
        </w:rPr>
        <w:t>托育机构一旦发现婴幼儿遭受或者疑似遭受家庭暴力的，应当依法及时向公安机关报案。</w:t>
      </w:r>
    </w:p>
    <w:p>
      <w:pPr>
        <w:spacing w:line="360" w:lineRule="auto"/>
        <w:ind w:firstLine="643" w:firstLineChars="200"/>
        <w:jc w:val="left"/>
        <w:rPr>
          <w:rFonts w:ascii="仿宋" w:hAnsi="仿宋" w:eastAsia="仿宋"/>
          <w:b/>
          <w:sz w:val="32"/>
          <w:szCs w:val="32"/>
        </w:rPr>
      </w:pPr>
      <w:r>
        <w:rPr>
          <w:rFonts w:ascii="仿宋" w:hAnsi="仿宋" w:eastAsia="仿宋"/>
          <w:b/>
          <w:sz w:val="32"/>
          <w:szCs w:val="32"/>
        </w:rPr>
        <w:t xml:space="preserve">            </w:t>
      </w:r>
    </w:p>
    <w:p>
      <w:pPr>
        <w:spacing w:line="360" w:lineRule="auto"/>
        <w:ind w:firstLine="2570" w:firstLineChars="800"/>
        <w:jc w:val="left"/>
        <w:rPr>
          <w:rFonts w:ascii="仿宋" w:hAnsi="仿宋" w:eastAsia="仿宋"/>
          <w:b/>
          <w:sz w:val="32"/>
          <w:szCs w:val="32"/>
        </w:rPr>
      </w:pPr>
      <w:r>
        <w:rPr>
          <w:rFonts w:ascii="仿宋" w:hAnsi="仿宋" w:eastAsia="仿宋"/>
          <w:b/>
          <w:sz w:val="32"/>
          <w:szCs w:val="32"/>
        </w:rPr>
        <w:t>第八章</w:t>
      </w:r>
      <w:r>
        <w:rPr>
          <w:rFonts w:hint="eastAsia" w:ascii="仿宋" w:hAnsi="仿宋" w:eastAsia="仿宋"/>
          <w:b/>
          <w:sz w:val="32"/>
          <w:szCs w:val="32"/>
        </w:rPr>
        <w:t xml:space="preserve"> 收费管理</w:t>
      </w:r>
    </w:p>
    <w:p>
      <w:pPr>
        <w:spacing w:line="360" w:lineRule="auto"/>
        <w:ind w:firstLine="643" w:firstLineChars="200"/>
        <w:rPr>
          <w:rFonts w:ascii="仿宋" w:hAnsi="仿宋" w:eastAsia="仿宋"/>
          <w:sz w:val="32"/>
          <w:szCs w:val="32"/>
        </w:rPr>
      </w:pPr>
      <w:r>
        <w:rPr>
          <w:rFonts w:hint="eastAsia" w:ascii="仿宋" w:hAnsi="仿宋" w:eastAsia="仿宋"/>
          <w:b/>
          <w:sz w:val="32"/>
          <w:szCs w:val="32"/>
        </w:rPr>
        <w:t>第四十六</w:t>
      </w:r>
      <w:r>
        <w:rPr>
          <w:rFonts w:ascii="仿宋" w:hAnsi="仿宋" w:eastAsia="仿宋"/>
          <w:b/>
          <w:sz w:val="32"/>
          <w:szCs w:val="32"/>
        </w:rPr>
        <w:t>条</w:t>
      </w:r>
      <w:r>
        <w:rPr>
          <w:rFonts w:hint="eastAsia" w:ascii="仿宋" w:hAnsi="仿宋" w:eastAsia="仿宋"/>
          <w:b/>
          <w:sz w:val="32"/>
          <w:szCs w:val="32"/>
        </w:rPr>
        <w:t xml:space="preserve"> </w:t>
      </w:r>
      <w:r>
        <w:rPr>
          <w:rFonts w:hint="eastAsia" w:ascii="仿宋" w:hAnsi="仿宋" w:eastAsia="仿宋"/>
          <w:color w:val="FF0000"/>
          <w:sz w:val="32"/>
          <w:szCs w:val="32"/>
        </w:rPr>
        <w:t>托育机构的托育服务收费实行市场调节价管理，由托育机构根据服务成本、社会承受能力等因素合理制定。</w:t>
      </w:r>
      <w:r>
        <w:rPr>
          <w:rFonts w:hint="eastAsia" w:ascii="仿宋" w:hAnsi="仿宋" w:eastAsia="仿宋"/>
          <w:sz w:val="32"/>
          <w:szCs w:val="32"/>
        </w:rPr>
        <w:t>托育机构应当按月收取托育服务费，对中途退出托育机构的婴幼儿，应当提供代办费使用明细账目。托育机构应当向社会公示收费项目和标准以及退费办法等。</w:t>
      </w:r>
    </w:p>
    <w:p>
      <w:pPr>
        <w:spacing w:line="360" w:lineRule="auto"/>
        <w:ind w:firstLine="643" w:firstLineChars="200"/>
        <w:rPr>
          <w:rFonts w:ascii="仿宋" w:hAnsi="仿宋" w:eastAsia="仿宋"/>
          <w:sz w:val="32"/>
          <w:szCs w:val="32"/>
        </w:rPr>
      </w:pPr>
      <w:r>
        <w:rPr>
          <w:rFonts w:hint="eastAsia" w:ascii="仿宋" w:hAnsi="仿宋" w:eastAsia="仿宋"/>
          <w:b/>
          <w:sz w:val="32"/>
          <w:szCs w:val="32"/>
        </w:rPr>
        <w:t>第四十七</w:t>
      </w:r>
      <w:r>
        <w:rPr>
          <w:rFonts w:ascii="仿宋" w:hAnsi="仿宋" w:eastAsia="仿宋"/>
          <w:b/>
          <w:sz w:val="32"/>
          <w:szCs w:val="32"/>
        </w:rPr>
        <w:t>条</w:t>
      </w:r>
      <w:r>
        <w:rPr>
          <w:rFonts w:hint="eastAsia" w:ascii="仿宋" w:hAnsi="仿宋" w:eastAsia="仿宋"/>
          <w:b/>
          <w:sz w:val="32"/>
          <w:szCs w:val="32"/>
        </w:rPr>
        <w:t xml:space="preserve"> </w:t>
      </w:r>
      <w:r>
        <w:rPr>
          <w:rFonts w:hint="eastAsia" w:ascii="仿宋" w:hAnsi="仿宋" w:eastAsia="仿宋"/>
          <w:sz w:val="32"/>
          <w:szCs w:val="32"/>
        </w:rPr>
        <w:t>托育机构的收费项目、标准及退费办法等，应当接受所在区市场监管局和区卫生健康局的监督检查。</w:t>
      </w:r>
    </w:p>
    <w:p>
      <w:pPr>
        <w:spacing w:line="360" w:lineRule="auto"/>
        <w:ind w:firstLine="2409" w:firstLineChars="750"/>
        <w:rPr>
          <w:rFonts w:ascii="仿宋" w:hAnsi="仿宋" w:eastAsia="仿宋"/>
          <w:sz w:val="32"/>
          <w:szCs w:val="32"/>
        </w:rPr>
      </w:pPr>
      <w:r>
        <w:rPr>
          <w:rFonts w:ascii="仿宋" w:hAnsi="仿宋" w:eastAsia="仿宋"/>
          <w:b/>
          <w:sz w:val="32"/>
          <w:szCs w:val="32"/>
        </w:rPr>
        <w:t>第九章</w:t>
      </w:r>
      <w:r>
        <w:rPr>
          <w:rFonts w:hint="eastAsia" w:ascii="仿宋" w:hAnsi="仿宋" w:eastAsia="仿宋"/>
          <w:b/>
          <w:sz w:val="32"/>
          <w:szCs w:val="32"/>
        </w:rPr>
        <w:t xml:space="preserve"> 监督管理</w:t>
      </w:r>
    </w:p>
    <w:p>
      <w:pPr>
        <w:spacing w:line="360" w:lineRule="auto"/>
        <w:ind w:firstLine="643" w:firstLineChars="200"/>
        <w:rPr>
          <w:rFonts w:ascii="仿宋" w:hAnsi="仿宋" w:eastAsia="仿宋"/>
          <w:sz w:val="32"/>
          <w:szCs w:val="32"/>
        </w:rPr>
      </w:pPr>
      <w:r>
        <w:rPr>
          <w:rFonts w:hint="eastAsia" w:ascii="仿宋" w:hAnsi="仿宋" w:eastAsia="仿宋"/>
          <w:b/>
          <w:sz w:val="32"/>
          <w:szCs w:val="32"/>
        </w:rPr>
        <w:t>第四十八</w:t>
      </w:r>
      <w:r>
        <w:rPr>
          <w:rFonts w:ascii="仿宋" w:hAnsi="仿宋" w:eastAsia="仿宋"/>
          <w:b/>
          <w:sz w:val="32"/>
          <w:szCs w:val="32"/>
        </w:rPr>
        <w:t>条</w:t>
      </w:r>
      <w:r>
        <w:rPr>
          <w:rFonts w:hint="eastAsia" w:ascii="仿宋" w:hAnsi="仿宋" w:eastAsia="仿宋"/>
          <w:b/>
          <w:sz w:val="32"/>
          <w:szCs w:val="32"/>
        </w:rPr>
        <w:t xml:space="preserve"> </w:t>
      </w:r>
      <w:r>
        <w:rPr>
          <w:rFonts w:hint="eastAsia" w:ascii="仿宋" w:hAnsi="仿宋" w:eastAsia="仿宋"/>
          <w:sz w:val="32"/>
          <w:szCs w:val="32"/>
        </w:rPr>
        <w:t>建立下城区政府领导下，按属地管理和分工负责的原则，建立各职能部门和街道联动的综合监管机制，畅通投诉举报渠道，加大对托育服务市场违法违规行为的查处力度，形成日常检查发现、归口受理和分派、违法查处等各环节分工牵头负责、共同履职的机制。</w:t>
      </w:r>
    </w:p>
    <w:p>
      <w:pPr>
        <w:pStyle w:val="5"/>
        <w:spacing w:before="0" w:beforeAutospacing="0" w:after="0" w:afterAutospacing="0" w:line="360" w:lineRule="auto"/>
        <w:ind w:firstLine="643" w:firstLineChars="200"/>
        <w:rPr>
          <w:rFonts w:ascii="仿宋" w:hAnsi="仿宋" w:eastAsia="仿宋"/>
          <w:sz w:val="32"/>
          <w:szCs w:val="32"/>
        </w:rPr>
      </w:pPr>
      <w:r>
        <w:rPr>
          <w:rFonts w:hint="eastAsia" w:ascii="仿宋" w:hAnsi="仿宋" w:eastAsia="仿宋"/>
          <w:b/>
          <w:sz w:val="32"/>
          <w:szCs w:val="32"/>
        </w:rPr>
        <w:t>第四十九</w:t>
      </w:r>
      <w:r>
        <w:rPr>
          <w:rFonts w:ascii="仿宋" w:hAnsi="仿宋" w:eastAsia="仿宋"/>
          <w:b/>
          <w:sz w:val="32"/>
          <w:szCs w:val="32"/>
        </w:rPr>
        <w:t>条</w:t>
      </w:r>
      <w:r>
        <w:rPr>
          <w:rFonts w:hint="eastAsia" w:ascii="仿宋" w:hAnsi="仿宋" w:eastAsia="仿宋"/>
          <w:sz w:val="32"/>
          <w:szCs w:val="32"/>
        </w:rPr>
        <w:t xml:space="preserve"> 日常检查机制，建立举办者自查、区相关职能部门抽查和街道牵头联合检查相结合的综合监管体系，开展托育服务市场违法违规行为的日常检查发现工作。由各街道牵头，区公安、消防、市场监管、卫健、教育等部门依法对托育组织开展联合专项检查。</w:t>
      </w:r>
    </w:p>
    <w:p>
      <w:pPr>
        <w:spacing w:line="360" w:lineRule="auto"/>
        <w:rPr>
          <w:rFonts w:ascii="仿宋" w:hAnsi="仿宋" w:eastAsia="仿宋"/>
          <w:sz w:val="32"/>
          <w:szCs w:val="32"/>
        </w:rPr>
      </w:pPr>
      <w:r>
        <w:rPr>
          <w:rFonts w:hint="eastAsia" w:ascii="仿宋" w:hAnsi="仿宋" w:eastAsia="仿宋"/>
          <w:sz w:val="32"/>
          <w:szCs w:val="32"/>
        </w:rPr>
        <w:t>　　</w:t>
      </w:r>
      <w:r>
        <w:rPr>
          <w:rFonts w:hint="eastAsia" w:ascii="仿宋" w:hAnsi="仿宋" w:eastAsia="仿宋"/>
          <w:b/>
          <w:sz w:val="32"/>
          <w:szCs w:val="32"/>
        </w:rPr>
        <w:t>第五十</w:t>
      </w:r>
      <w:r>
        <w:rPr>
          <w:rFonts w:ascii="仿宋" w:hAnsi="仿宋" w:eastAsia="仿宋"/>
          <w:b/>
          <w:sz w:val="32"/>
          <w:szCs w:val="32"/>
        </w:rPr>
        <w:t>条</w:t>
      </w:r>
      <w:r>
        <w:rPr>
          <w:rFonts w:hint="eastAsia" w:ascii="仿宋" w:hAnsi="仿宋" w:eastAsia="仿宋"/>
          <w:b/>
          <w:sz w:val="32"/>
          <w:szCs w:val="32"/>
        </w:rPr>
        <w:t xml:space="preserve"> </w:t>
      </w:r>
      <w:r>
        <w:rPr>
          <w:rFonts w:hint="eastAsia" w:ascii="仿宋" w:hAnsi="仿宋" w:eastAsia="仿宋"/>
          <w:sz w:val="32"/>
          <w:szCs w:val="32"/>
        </w:rPr>
        <w:t>建立违法查处机制，托育机构涉及违反多个法律法规规定的，由相关街道牵头，整合区域内执法力量，会同区市场监督管理、消防、公安、卫生、教育、人力资源社会保障、民政等职能部门依据法定职责联合执法。涉嫌犯罪的，移交司法部门处理。</w:t>
      </w:r>
    </w:p>
    <w:p>
      <w:pPr>
        <w:spacing w:line="360" w:lineRule="auto"/>
        <w:rPr>
          <w:rFonts w:ascii="仿宋" w:hAnsi="仿宋" w:eastAsia="仿宋"/>
          <w:sz w:val="32"/>
          <w:szCs w:val="32"/>
        </w:rPr>
      </w:pPr>
      <w:r>
        <w:rPr>
          <w:rFonts w:hint="eastAsia" w:ascii="仿宋" w:hAnsi="仿宋" w:eastAsia="仿宋"/>
          <w:sz w:val="32"/>
          <w:szCs w:val="32"/>
        </w:rPr>
        <w:t>　　</w:t>
      </w:r>
      <w:r>
        <w:rPr>
          <w:rFonts w:hint="eastAsia" w:ascii="仿宋" w:hAnsi="仿宋" w:eastAsia="仿宋"/>
          <w:b/>
          <w:sz w:val="32"/>
          <w:szCs w:val="32"/>
        </w:rPr>
        <w:t>第五十一</w:t>
      </w:r>
      <w:r>
        <w:rPr>
          <w:rFonts w:ascii="仿宋" w:hAnsi="仿宋" w:eastAsia="仿宋"/>
          <w:b/>
          <w:sz w:val="32"/>
          <w:szCs w:val="32"/>
        </w:rPr>
        <w:t>条</w:t>
      </w:r>
      <w:r>
        <w:rPr>
          <w:rFonts w:hint="eastAsia" w:ascii="仿宋" w:hAnsi="仿宋" w:eastAsia="仿宋"/>
          <w:b/>
          <w:sz w:val="32"/>
          <w:szCs w:val="32"/>
        </w:rPr>
        <w:t xml:space="preserve"> </w:t>
      </w:r>
      <w:r>
        <w:rPr>
          <w:rFonts w:hint="eastAsia" w:ascii="仿宋" w:hAnsi="仿宋" w:eastAsia="仿宋"/>
          <w:sz w:val="32"/>
          <w:szCs w:val="32"/>
        </w:rPr>
        <w:t>建立诚信评价机制，建立托育机构诚信档案，形成违法失信惩戒制度。建立托育机构从业人员黑名单制度。对托育机构是否合规经营的情况及时予以信息公告。依法公开托育机构备案登记等基本信息、监督检查结果和行政处罚信息等。加强事中事后监管，提高监测预警能力。</w:t>
      </w:r>
    </w:p>
    <w:p>
      <w:pPr>
        <w:spacing w:line="360" w:lineRule="auto"/>
        <w:rPr>
          <w:rFonts w:ascii="仿宋" w:hAnsi="仿宋" w:eastAsia="仿宋"/>
          <w:sz w:val="32"/>
          <w:szCs w:val="32"/>
        </w:rPr>
      </w:pPr>
      <w:r>
        <w:rPr>
          <w:rFonts w:hint="eastAsia" w:ascii="仿宋" w:hAnsi="仿宋" w:eastAsia="仿宋"/>
          <w:sz w:val="32"/>
          <w:szCs w:val="32"/>
        </w:rPr>
        <w:t>　　</w:t>
      </w:r>
      <w:r>
        <w:rPr>
          <w:rFonts w:hint="eastAsia" w:ascii="仿宋" w:hAnsi="仿宋" w:eastAsia="仿宋"/>
          <w:b/>
          <w:sz w:val="32"/>
          <w:szCs w:val="32"/>
        </w:rPr>
        <w:t>第五十二</w:t>
      </w:r>
      <w:r>
        <w:rPr>
          <w:rFonts w:ascii="仿宋" w:hAnsi="仿宋" w:eastAsia="仿宋"/>
          <w:b/>
          <w:sz w:val="32"/>
          <w:szCs w:val="32"/>
        </w:rPr>
        <w:t>条</w:t>
      </w:r>
      <w:r>
        <w:rPr>
          <w:rFonts w:hint="eastAsia" w:ascii="仿宋" w:hAnsi="仿宋" w:eastAsia="仿宋"/>
          <w:b/>
          <w:sz w:val="32"/>
          <w:szCs w:val="32"/>
        </w:rPr>
        <w:t xml:space="preserve"> </w:t>
      </w:r>
      <w:r>
        <w:rPr>
          <w:rFonts w:hint="eastAsia" w:ascii="仿宋" w:hAnsi="仿宋" w:eastAsia="仿宋"/>
          <w:sz w:val="32"/>
          <w:szCs w:val="32"/>
        </w:rPr>
        <w:t>建立行业自律机制。拓展相关社会团体功能，发挥社会组织业内自律、协调、规范等作用。组织全区托育机构从业人员学习政策法规，增强从业人员依法从业意识，促进行业自律和自觉。</w:t>
      </w:r>
    </w:p>
    <w:p>
      <w:pPr>
        <w:spacing w:line="360" w:lineRule="auto"/>
        <w:ind w:firstLine="643" w:firstLineChars="200"/>
        <w:rPr>
          <w:rFonts w:ascii="仿宋" w:hAnsi="仿宋" w:eastAsia="仿宋"/>
          <w:b/>
          <w:sz w:val="32"/>
          <w:szCs w:val="32"/>
        </w:rPr>
      </w:pPr>
      <w:r>
        <w:rPr>
          <w:rFonts w:hint="eastAsia" w:ascii="仿宋" w:hAnsi="仿宋" w:eastAsia="仿宋"/>
          <w:b/>
          <w:sz w:val="32"/>
          <w:szCs w:val="32"/>
        </w:rPr>
        <w:t>第五十三</w:t>
      </w:r>
      <w:r>
        <w:rPr>
          <w:rFonts w:ascii="仿宋" w:hAnsi="仿宋" w:eastAsia="仿宋"/>
          <w:b/>
          <w:sz w:val="32"/>
          <w:szCs w:val="32"/>
        </w:rPr>
        <w:t>条</w:t>
      </w:r>
      <w:r>
        <w:rPr>
          <w:rFonts w:hint="eastAsia" w:ascii="仿宋" w:hAnsi="仿宋" w:eastAsia="仿宋"/>
          <w:b/>
          <w:sz w:val="32"/>
          <w:szCs w:val="32"/>
        </w:rPr>
        <w:t xml:space="preserve"> </w:t>
      </w:r>
      <w:r>
        <w:rPr>
          <w:rFonts w:hint="eastAsia" w:ascii="仿宋" w:hAnsi="仿宋" w:eastAsia="仿宋"/>
          <w:sz w:val="32"/>
          <w:szCs w:val="32"/>
        </w:rPr>
        <w:t>建立托育服务信息管理平台。充分利用互联网、大数据和智能终端设备，对托育机构的申办过程、综合监管、信息公开、诚信记录、人员信息以及业务数据等进行信息化管理。</w:t>
      </w:r>
    </w:p>
    <w:p>
      <w:pPr>
        <w:spacing w:line="360" w:lineRule="auto"/>
        <w:ind w:firstLine="643" w:firstLineChars="200"/>
        <w:rPr>
          <w:rFonts w:ascii="仿宋" w:hAnsi="仿宋" w:eastAsia="仿宋"/>
          <w:sz w:val="32"/>
          <w:szCs w:val="32"/>
        </w:rPr>
      </w:pPr>
      <w:r>
        <w:rPr>
          <w:rFonts w:hint="eastAsia" w:ascii="仿宋" w:hAnsi="仿宋" w:eastAsia="仿宋"/>
          <w:b/>
          <w:sz w:val="32"/>
          <w:szCs w:val="32"/>
        </w:rPr>
        <w:t>第五十四</w:t>
      </w:r>
      <w:r>
        <w:rPr>
          <w:rFonts w:ascii="仿宋" w:hAnsi="仿宋" w:eastAsia="仿宋"/>
          <w:b/>
          <w:sz w:val="32"/>
          <w:szCs w:val="32"/>
        </w:rPr>
        <w:t>条</w:t>
      </w:r>
      <w:r>
        <w:rPr>
          <w:rFonts w:hint="eastAsia" w:ascii="仿宋" w:hAnsi="仿宋" w:eastAsia="仿宋"/>
          <w:b/>
          <w:sz w:val="32"/>
          <w:szCs w:val="32"/>
        </w:rPr>
        <w:t xml:space="preserve"> </w:t>
      </w:r>
      <w:r>
        <w:rPr>
          <w:rFonts w:hint="eastAsia" w:ascii="仿宋" w:hAnsi="仿宋" w:eastAsia="仿宋"/>
          <w:sz w:val="32"/>
          <w:szCs w:val="32"/>
        </w:rPr>
        <w:t>托育机构应当依法建立财务、会计和资产管理制度，建立健全财务内部控制制度。托育机构资产使用和财务管理，应当接受财政、审计、行业主管部门以及社会各方面的监督检查。</w:t>
      </w:r>
    </w:p>
    <w:p>
      <w:pPr>
        <w:spacing w:line="360" w:lineRule="auto"/>
        <w:ind w:firstLine="630"/>
        <w:rPr>
          <w:rFonts w:ascii="仿宋" w:hAnsi="仿宋" w:eastAsia="仿宋"/>
          <w:sz w:val="32"/>
          <w:szCs w:val="32"/>
        </w:rPr>
      </w:pPr>
      <w:r>
        <w:rPr>
          <w:rFonts w:hint="eastAsia" w:ascii="仿宋" w:hAnsi="仿宋" w:eastAsia="仿宋"/>
          <w:b/>
          <w:sz w:val="32"/>
          <w:szCs w:val="32"/>
        </w:rPr>
        <w:t>第五十五</w:t>
      </w:r>
      <w:r>
        <w:rPr>
          <w:rFonts w:ascii="仿宋" w:hAnsi="仿宋" w:eastAsia="仿宋"/>
          <w:b/>
          <w:sz w:val="32"/>
          <w:szCs w:val="32"/>
        </w:rPr>
        <w:t>条</w:t>
      </w:r>
      <w:r>
        <w:rPr>
          <w:rFonts w:hint="eastAsia" w:ascii="仿宋" w:hAnsi="仿宋" w:eastAsia="仿宋"/>
          <w:sz w:val="32"/>
          <w:szCs w:val="32"/>
        </w:rPr>
        <w:t xml:space="preserve"> 托育服务机构应当制订年度工作计划，每年年底向卫生健康等部门报告工作，必要时随时报告。</w:t>
      </w:r>
    </w:p>
    <w:p>
      <w:pPr>
        <w:spacing w:line="360" w:lineRule="auto"/>
        <w:ind w:firstLine="2891" w:firstLineChars="900"/>
        <w:rPr>
          <w:rFonts w:ascii="仿宋" w:hAnsi="仿宋" w:eastAsia="仿宋"/>
          <w:sz w:val="32"/>
          <w:szCs w:val="32"/>
        </w:rPr>
      </w:pPr>
      <w:r>
        <w:rPr>
          <w:rFonts w:ascii="仿宋" w:hAnsi="仿宋" w:eastAsia="仿宋"/>
          <w:b/>
          <w:sz w:val="32"/>
          <w:szCs w:val="32"/>
        </w:rPr>
        <w:t>第十章</w:t>
      </w:r>
      <w:r>
        <w:rPr>
          <w:rFonts w:hint="eastAsia" w:ascii="仿宋" w:hAnsi="仿宋" w:eastAsia="仿宋"/>
          <w:b/>
          <w:sz w:val="32"/>
          <w:szCs w:val="32"/>
        </w:rPr>
        <w:t xml:space="preserve"> 附 则</w:t>
      </w:r>
    </w:p>
    <w:p>
      <w:pPr>
        <w:spacing w:line="360" w:lineRule="auto"/>
        <w:ind w:firstLine="630"/>
        <w:rPr>
          <w:rFonts w:ascii="仿宋" w:hAnsi="仿宋" w:eastAsia="仿宋"/>
          <w:sz w:val="32"/>
          <w:szCs w:val="32"/>
        </w:rPr>
      </w:pPr>
      <w:r>
        <w:rPr>
          <w:rFonts w:hint="eastAsia" w:ascii="仿宋" w:hAnsi="仿宋" w:eastAsia="仿宋"/>
          <w:b/>
          <w:sz w:val="32"/>
          <w:szCs w:val="32"/>
        </w:rPr>
        <w:t>第六十</w:t>
      </w:r>
      <w:r>
        <w:rPr>
          <w:rFonts w:ascii="仿宋" w:hAnsi="仿宋" w:eastAsia="仿宋"/>
          <w:b/>
          <w:sz w:val="32"/>
          <w:szCs w:val="32"/>
        </w:rPr>
        <w:t>条</w:t>
      </w:r>
      <w:r>
        <w:rPr>
          <w:rFonts w:hint="eastAsia" w:ascii="仿宋" w:hAnsi="仿宋" w:eastAsia="仿宋"/>
          <w:sz w:val="32"/>
          <w:szCs w:val="32"/>
        </w:rPr>
        <w:t>本办法自2019年    月   日起正式施行。</w:t>
      </w: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600" w:lineRule="exact"/>
        <w:rPr>
          <w:rFonts w:ascii="仿宋_GB2312" w:eastAsia="仿宋_GB2312"/>
          <w:sz w:val="32"/>
          <w:szCs w:val="32"/>
        </w:rPr>
      </w:pP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托育服务机构备案申请表</w:t>
      </w:r>
    </w:p>
    <w:p>
      <w:pPr>
        <w:spacing w:line="600" w:lineRule="exact"/>
        <w:rPr>
          <w:rFonts w:ascii="仿宋_GB2312" w:eastAsia="仿宋_GB2312"/>
          <w:sz w:val="32"/>
          <w:szCs w:val="32"/>
        </w:rPr>
      </w:pPr>
    </w:p>
    <w:p>
      <w:pPr>
        <w:spacing w:line="470" w:lineRule="exact"/>
        <w:rPr>
          <w:rFonts w:ascii="仿宋_GB2312" w:eastAsia="仿宋_GB2312"/>
          <w:sz w:val="32"/>
          <w:szCs w:val="32"/>
        </w:rPr>
      </w:pPr>
      <w:r>
        <w:rPr>
          <w:rFonts w:hint="eastAsia" w:ascii="仿宋_GB2312" w:eastAsia="仿宋_GB2312"/>
          <w:sz w:val="32"/>
          <w:szCs w:val="32"/>
        </w:rPr>
        <w:t>下城区卫生健康局：</w:t>
      </w:r>
    </w:p>
    <w:p>
      <w:pPr>
        <w:spacing w:line="470" w:lineRule="exact"/>
        <w:ind w:firstLine="640" w:firstLineChars="200"/>
        <w:rPr>
          <w:rFonts w:ascii="仿宋_GB2312" w:eastAsia="仿宋_GB2312"/>
          <w:sz w:val="32"/>
          <w:szCs w:val="32"/>
        </w:rPr>
      </w:pPr>
      <w:r>
        <w:rPr>
          <w:rFonts w:hint="eastAsia" w:ascii="仿宋_GB2312" w:eastAsia="仿宋_GB2312"/>
          <w:sz w:val="32"/>
          <w:szCs w:val="32"/>
        </w:rPr>
        <w:t>经（登记机关名称）批准，（托育服务机构名称）已于年月日依法登记成立，现向你局进行备策。本机构备案信息如下：</w:t>
      </w:r>
    </w:p>
    <w:p>
      <w:pPr>
        <w:spacing w:line="470" w:lineRule="exact"/>
        <w:ind w:firstLine="640" w:firstLineChars="200"/>
        <w:rPr>
          <w:rFonts w:ascii="仿宋_GB2312" w:eastAsia="仿宋_GB2312"/>
          <w:sz w:val="32"/>
          <w:szCs w:val="32"/>
        </w:rPr>
      </w:pPr>
      <w:r>
        <w:rPr>
          <w:rFonts w:hint="eastAsia" w:ascii="仿宋_GB2312" w:eastAsia="仿宋_GB2312"/>
          <w:sz w:val="32"/>
          <w:szCs w:val="32"/>
        </w:rPr>
        <w:t>机构名称：</w:t>
      </w:r>
    </w:p>
    <w:p>
      <w:pPr>
        <w:spacing w:line="470" w:lineRule="exact"/>
        <w:ind w:firstLine="640" w:firstLineChars="200"/>
        <w:rPr>
          <w:rFonts w:ascii="仿宋_GB2312" w:eastAsia="仿宋_GB2312"/>
          <w:sz w:val="32"/>
          <w:szCs w:val="32"/>
        </w:rPr>
      </w:pPr>
      <w:r>
        <w:rPr>
          <w:rFonts w:hint="eastAsia" w:ascii="仿宋_GB2312" w:eastAsia="仿宋_GB2312"/>
          <w:sz w:val="32"/>
          <w:szCs w:val="32"/>
        </w:rPr>
        <w:t>机构住所：</w:t>
      </w:r>
    </w:p>
    <w:p>
      <w:pPr>
        <w:spacing w:line="470" w:lineRule="exact"/>
        <w:ind w:firstLine="640" w:firstLineChars="200"/>
        <w:rPr>
          <w:rFonts w:ascii="仿宋_GB2312" w:eastAsia="仿宋_GB2312"/>
          <w:sz w:val="32"/>
          <w:szCs w:val="32"/>
        </w:rPr>
      </w:pPr>
      <w:r>
        <w:rPr>
          <w:rFonts w:hint="eastAsia" w:ascii="仿宋_GB2312" w:eastAsia="仿宋_GB2312"/>
          <w:sz w:val="32"/>
          <w:szCs w:val="32"/>
        </w:rPr>
        <w:t>法人登记机关：</w:t>
      </w:r>
    </w:p>
    <w:p>
      <w:pPr>
        <w:spacing w:line="470" w:lineRule="exact"/>
        <w:ind w:firstLine="640" w:firstLineChars="200"/>
        <w:rPr>
          <w:rFonts w:ascii="仿宋_GB2312" w:eastAsia="仿宋_GB2312"/>
          <w:sz w:val="32"/>
          <w:szCs w:val="32"/>
        </w:rPr>
      </w:pPr>
      <w:r>
        <w:rPr>
          <w:rFonts w:hint="eastAsia" w:ascii="仿宋_GB2312" w:eastAsia="仿宋_GB2312"/>
          <w:sz w:val="32"/>
          <w:szCs w:val="32"/>
        </w:rPr>
        <w:t>统一</w:t>
      </w:r>
      <w:r>
        <w:rPr>
          <w:rFonts w:hint="eastAsia" w:ascii="仿宋_GB2312" w:eastAsia="仿宋_GB2312"/>
          <w:sz w:val="32"/>
          <w:szCs w:val="32"/>
          <w:lang w:val="en-US" w:eastAsia="zh-CN"/>
        </w:rPr>
        <w:t>社会</w:t>
      </w:r>
      <w:bookmarkStart w:id="0" w:name="_GoBack"/>
      <w:bookmarkEnd w:id="0"/>
      <w:r>
        <w:rPr>
          <w:rFonts w:hint="eastAsia" w:ascii="仿宋_GB2312" w:eastAsia="仿宋_GB2312"/>
          <w:sz w:val="32"/>
          <w:szCs w:val="32"/>
        </w:rPr>
        <w:t>信用代码：</w:t>
      </w:r>
    </w:p>
    <w:p>
      <w:pPr>
        <w:spacing w:line="470" w:lineRule="exact"/>
        <w:ind w:firstLine="640" w:firstLineChars="200"/>
        <w:rPr>
          <w:rFonts w:ascii="仿宋_GB2312" w:eastAsia="仿宋_GB2312"/>
          <w:sz w:val="32"/>
          <w:szCs w:val="32"/>
        </w:rPr>
      </w:pPr>
      <w:r>
        <w:rPr>
          <w:rFonts w:hint="eastAsia" w:ascii="仿宋_GB2312" w:eastAsia="仿宋_GB2312"/>
          <w:sz w:val="32"/>
          <w:szCs w:val="32"/>
        </w:rPr>
        <w:t>法定代表人（主要负责人）姓名：</w:t>
      </w:r>
    </w:p>
    <w:p>
      <w:pPr>
        <w:spacing w:line="470" w:lineRule="exact"/>
        <w:ind w:firstLine="640" w:firstLineChars="200"/>
        <w:rPr>
          <w:rFonts w:ascii="仿宋_GB2312" w:eastAsia="仿宋_GB2312"/>
          <w:sz w:val="32"/>
          <w:szCs w:val="32"/>
        </w:rPr>
      </w:pPr>
      <w:r>
        <w:rPr>
          <w:rFonts w:hint="eastAsia" w:ascii="仿宋_GB2312" w:eastAsia="仿宋_GB2312"/>
          <w:sz w:val="32"/>
          <w:szCs w:val="32"/>
        </w:rPr>
        <w:t>法定代表人（主要负责人）身份证件号码：</w:t>
      </w:r>
    </w:p>
    <w:p>
      <w:pPr>
        <w:spacing w:line="470" w:lineRule="exact"/>
        <w:ind w:firstLine="640" w:firstLineChars="200"/>
        <w:rPr>
          <w:rFonts w:ascii="仿宋_GB2312" w:eastAsia="仿宋_GB2312"/>
          <w:sz w:val="32"/>
          <w:szCs w:val="32"/>
        </w:rPr>
      </w:pPr>
      <w:r>
        <w:rPr>
          <w:rFonts w:hint="eastAsia" w:ascii="仿宋_GB2312" w:eastAsia="仿宋_GB2312"/>
          <w:sz w:val="32"/>
          <w:szCs w:val="32"/>
        </w:rPr>
        <w:t>机构性质：营利性、非营利性</w:t>
      </w:r>
    </w:p>
    <w:p>
      <w:pPr>
        <w:spacing w:line="470" w:lineRule="exact"/>
        <w:ind w:firstLine="640" w:firstLineChars="200"/>
        <w:rPr>
          <w:rFonts w:ascii="仿宋_GB2312" w:eastAsia="仿宋_GB2312"/>
          <w:sz w:val="32"/>
          <w:szCs w:val="32"/>
        </w:rPr>
      </w:pPr>
      <w:r>
        <w:rPr>
          <w:rFonts w:hint="eastAsia" w:ascii="仿宋_GB2312" w:eastAsia="仿宋_GB2312"/>
          <w:sz w:val="32"/>
          <w:szCs w:val="32"/>
        </w:rPr>
        <w:t>服务范围：全日托、半日托、计时托</w:t>
      </w:r>
    </w:p>
    <w:p>
      <w:pPr>
        <w:spacing w:line="470" w:lineRule="exact"/>
        <w:ind w:firstLine="640" w:firstLineChars="200"/>
        <w:rPr>
          <w:rFonts w:ascii="仿宋_GB2312" w:eastAsia="仿宋_GB2312"/>
          <w:sz w:val="32"/>
          <w:szCs w:val="32"/>
        </w:rPr>
      </w:pPr>
      <w:r>
        <w:rPr>
          <w:rFonts w:hint="eastAsia" w:ascii="仿宋_GB2312" w:eastAsia="仿宋_GB2312"/>
          <w:sz w:val="32"/>
          <w:szCs w:val="32"/>
        </w:rPr>
        <w:t>服务场所性质：自有、租赁</w:t>
      </w:r>
    </w:p>
    <w:p>
      <w:pPr>
        <w:spacing w:line="470" w:lineRule="exact"/>
        <w:ind w:firstLine="640" w:firstLineChars="200"/>
        <w:rPr>
          <w:rFonts w:ascii="仿宋_GB2312" w:eastAsia="仿宋_GB2312"/>
          <w:sz w:val="32"/>
          <w:szCs w:val="32"/>
        </w:rPr>
      </w:pPr>
      <w:r>
        <w:rPr>
          <w:rFonts w:hint="eastAsia" w:ascii="仿宋_GB2312" w:eastAsia="仿宋_GB2312"/>
          <w:sz w:val="32"/>
          <w:szCs w:val="32"/>
        </w:rPr>
        <w:t>机构建筑面积：</w:t>
      </w:r>
    </w:p>
    <w:p>
      <w:pPr>
        <w:spacing w:line="470" w:lineRule="exact"/>
        <w:ind w:firstLine="640" w:firstLineChars="200"/>
        <w:rPr>
          <w:rFonts w:ascii="仿宋_GB2312" w:eastAsia="仿宋_GB2312"/>
          <w:sz w:val="32"/>
          <w:szCs w:val="32"/>
        </w:rPr>
      </w:pPr>
      <w:r>
        <w:rPr>
          <w:rFonts w:hint="eastAsia" w:ascii="仿宋_GB2312" w:eastAsia="仿宋_GB2312"/>
          <w:sz w:val="32"/>
          <w:szCs w:val="32"/>
        </w:rPr>
        <w:t>室内活动场地人均使用面积：</w:t>
      </w:r>
    </w:p>
    <w:p>
      <w:pPr>
        <w:spacing w:line="470" w:lineRule="exact"/>
        <w:ind w:firstLine="640" w:firstLineChars="200"/>
        <w:rPr>
          <w:rFonts w:ascii="仿宋_GB2312" w:eastAsia="仿宋_GB2312"/>
          <w:sz w:val="32"/>
          <w:szCs w:val="32"/>
        </w:rPr>
      </w:pPr>
      <w:r>
        <w:rPr>
          <w:rFonts w:hint="eastAsia" w:ascii="仿宋_GB2312" w:eastAsia="仿宋_GB2312"/>
          <w:sz w:val="32"/>
          <w:szCs w:val="32"/>
        </w:rPr>
        <w:t>圣外活动场地人均使用面积：</w:t>
      </w:r>
    </w:p>
    <w:p>
      <w:pPr>
        <w:spacing w:line="470" w:lineRule="exact"/>
        <w:ind w:firstLine="640" w:firstLineChars="200"/>
        <w:rPr>
          <w:rFonts w:ascii="仿宋_GB2312" w:eastAsia="仿宋_GB2312"/>
          <w:sz w:val="32"/>
          <w:szCs w:val="32"/>
        </w:rPr>
      </w:pPr>
      <w:r>
        <w:rPr>
          <w:rFonts w:hint="eastAsia" w:ascii="仿宋_GB2312" w:eastAsia="仿宋_GB2312"/>
          <w:sz w:val="32"/>
          <w:szCs w:val="32"/>
        </w:rPr>
        <w:t>计划收托规模：人</w:t>
      </w:r>
    </w:p>
    <w:p>
      <w:pPr>
        <w:spacing w:line="470" w:lineRule="exact"/>
        <w:ind w:firstLine="640" w:firstLineChars="200"/>
        <w:rPr>
          <w:rFonts w:ascii="仿宋_GB2312" w:eastAsia="仿宋_GB2312"/>
          <w:sz w:val="32"/>
          <w:szCs w:val="32"/>
        </w:rPr>
      </w:pPr>
      <w:r>
        <w:rPr>
          <w:rFonts w:hint="eastAsia" w:ascii="仿宋_GB2312" w:eastAsia="仿宋_GB2312"/>
          <w:sz w:val="32"/>
          <w:szCs w:val="32"/>
        </w:rPr>
        <w:t>编班：乳儿班、小托班、大托班、混合编班及班数</w:t>
      </w:r>
    </w:p>
    <w:p>
      <w:pPr>
        <w:spacing w:line="470" w:lineRule="exact"/>
        <w:ind w:firstLine="640" w:firstLineChars="200"/>
        <w:rPr>
          <w:rFonts w:ascii="仿宋_GB2312" w:eastAsia="仿宋_GB2312"/>
          <w:sz w:val="32"/>
          <w:szCs w:val="32"/>
        </w:rPr>
      </w:pPr>
      <w:r>
        <w:rPr>
          <w:rFonts w:hint="eastAsia" w:ascii="仿宋_GB2312" w:eastAsia="仿宋_GB2312"/>
          <w:sz w:val="32"/>
          <w:szCs w:val="32"/>
        </w:rPr>
        <w:t>联系人：</w:t>
      </w:r>
    </w:p>
    <w:p>
      <w:pPr>
        <w:spacing w:line="470" w:lineRule="exact"/>
        <w:ind w:firstLine="640" w:firstLineChars="200"/>
        <w:rPr>
          <w:rFonts w:ascii="仿宋_GB2312" w:eastAsia="仿宋_GB2312"/>
          <w:sz w:val="32"/>
          <w:szCs w:val="32"/>
        </w:rPr>
      </w:pPr>
      <w:r>
        <w:rPr>
          <w:rFonts w:hint="eastAsia" w:ascii="仿宋_GB2312" w:eastAsia="仿宋_GB2312"/>
          <w:sz w:val="32"/>
          <w:szCs w:val="32"/>
        </w:rPr>
        <w:t>联系方式：</w:t>
      </w:r>
    </w:p>
    <w:p>
      <w:pPr>
        <w:spacing w:line="470" w:lineRule="exact"/>
        <w:ind w:firstLine="640" w:firstLineChars="200"/>
        <w:rPr>
          <w:rFonts w:ascii="仿宋_GB2312" w:eastAsia="仿宋_GB2312"/>
          <w:sz w:val="32"/>
          <w:szCs w:val="32"/>
        </w:rPr>
      </w:pPr>
      <w:r>
        <w:rPr>
          <w:rFonts w:hint="eastAsia" w:ascii="仿宋_GB2312" w:eastAsia="仿宋_GB2312"/>
          <w:sz w:val="32"/>
          <w:szCs w:val="32"/>
        </w:rPr>
        <w:t>请于以备案。</w:t>
      </w:r>
    </w:p>
    <w:p>
      <w:pPr>
        <w:spacing w:line="470" w:lineRule="exact"/>
        <w:ind w:firstLine="640" w:firstLineChars="200"/>
        <w:jc w:val="right"/>
        <w:rPr>
          <w:rFonts w:ascii="仿宋_GB2312" w:eastAsia="仿宋_GB2312"/>
          <w:sz w:val="32"/>
          <w:szCs w:val="32"/>
        </w:rPr>
      </w:pPr>
      <w:r>
        <w:rPr>
          <w:rFonts w:hint="eastAsia" w:ascii="仿宋_GB2312" w:eastAsia="仿宋_GB2312"/>
          <w:sz w:val="32"/>
          <w:szCs w:val="32"/>
        </w:rPr>
        <w:t>备案单位：（章）</w:t>
      </w:r>
    </w:p>
    <w:p>
      <w:pPr>
        <w:wordWrap w:val="0"/>
        <w:spacing w:line="470" w:lineRule="exact"/>
        <w:ind w:firstLine="640" w:firstLineChars="200"/>
        <w:jc w:val="right"/>
        <w:rPr>
          <w:rFonts w:ascii="仿宋_GB2312" w:eastAsia="仿宋_GB2312"/>
          <w:sz w:val="32"/>
          <w:szCs w:val="32"/>
        </w:rPr>
      </w:pPr>
      <w:r>
        <w:rPr>
          <w:rFonts w:hint="eastAsia" w:ascii="仿宋_GB2312" w:eastAsia="仿宋_GB2312"/>
          <w:sz w:val="32"/>
          <w:szCs w:val="32"/>
        </w:rPr>
        <w:t xml:space="preserve">  年  月  日  </w:t>
      </w:r>
    </w:p>
    <w:p>
      <w:pPr>
        <w:spacing w:line="470" w:lineRule="exact"/>
        <w:ind w:firstLine="640" w:firstLineChars="200"/>
        <w:jc w:val="right"/>
        <w:rPr>
          <w:rFonts w:ascii="仿宋_GB2312" w:eastAsia="仿宋_GB2312"/>
          <w:sz w:val="32"/>
          <w:szCs w:val="32"/>
        </w:rPr>
      </w:pPr>
    </w:p>
    <w:p>
      <w:pPr>
        <w:spacing w:line="470" w:lineRule="exact"/>
        <w:ind w:firstLine="640" w:firstLineChars="200"/>
        <w:jc w:val="right"/>
        <w:rPr>
          <w:rFonts w:ascii="仿宋_GB2312" w:eastAsia="仿宋_GB2312"/>
          <w:sz w:val="32"/>
          <w:szCs w:val="32"/>
        </w:rPr>
      </w:pPr>
    </w:p>
    <w:p>
      <w:pPr>
        <w:spacing w:line="600" w:lineRule="exact"/>
        <w:rPr>
          <w:rFonts w:ascii="仿宋_GB2312" w:eastAsia="仿宋_GB2312"/>
          <w:sz w:val="32"/>
          <w:szCs w:val="32"/>
        </w:rPr>
      </w:pP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备案承诺书</w:t>
      </w: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本单位承诺如实填报备案信息，并将按照有关要求，及时、准确报送后续重大事项变更信息。</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承诺已了解托育服务机构管理相关法律法规和标准规范，承诺开展的照护服务符合《托育服务机构基本条件告知书》要求。</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承诺按照诚实信用、安全健康、科学规范、儿童优先的原则和相关标准及其他规定，开展3岁以下婴幼儿托育服务，不以托育机构名义从事虐待伤害婴幼儿、不正当关联交易、非法集资等损害婴幼儿及其监护人合法权益和公平竞争市场秩序的行为。</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承诺主动接受并配合卫生健康行政部门和其他有关部门的指导、监督和管理。</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承诺不属实，或者违反上述承诺的，依法承担相应法律责任。</w:t>
      </w:r>
    </w:p>
    <w:p>
      <w:pPr>
        <w:spacing w:line="600" w:lineRule="exact"/>
        <w:ind w:firstLine="640" w:firstLineChars="200"/>
        <w:rPr>
          <w:rFonts w:ascii="仿宋_GB2312" w:eastAsia="仿宋_GB2312"/>
          <w:sz w:val="32"/>
          <w:szCs w:val="32"/>
        </w:rPr>
      </w:pPr>
    </w:p>
    <w:p>
      <w:pPr>
        <w:spacing w:line="600" w:lineRule="exact"/>
        <w:ind w:firstLine="3958" w:firstLineChars="1237"/>
        <w:rPr>
          <w:rFonts w:ascii="仿宋_GB2312" w:eastAsia="仿宋_GB2312"/>
          <w:sz w:val="32"/>
          <w:szCs w:val="32"/>
        </w:rPr>
      </w:pPr>
      <w:r>
        <w:rPr>
          <w:rFonts w:hint="eastAsia" w:ascii="仿宋_GB2312" w:eastAsia="仿宋_GB2312"/>
          <w:sz w:val="32"/>
          <w:szCs w:val="32"/>
        </w:rPr>
        <w:t>备案单位：（章）</w:t>
      </w:r>
    </w:p>
    <w:p>
      <w:pPr>
        <w:spacing w:line="600" w:lineRule="exact"/>
        <w:ind w:firstLine="2560" w:firstLineChars="800"/>
        <w:rPr>
          <w:rFonts w:ascii="仿宋_GB2312" w:eastAsia="仿宋_GB2312"/>
          <w:sz w:val="32"/>
          <w:szCs w:val="32"/>
        </w:rPr>
      </w:pPr>
    </w:p>
    <w:p>
      <w:pPr>
        <w:spacing w:line="600" w:lineRule="exact"/>
        <w:ind w:firstLine="2560" w:firstLineChars="800"/>
        <w:rPr>
          <w:rFonts w:ascii="仿宋_GB2312" w:eastAsia="仿宋_GB2312"/>
          <w:sz w:val="32"/>
          <w:szCs w:val="32"/>
        </w:rPr>
      </w:pPr>
      <w:r>
        <w:rPr>
          <w:rFonts w:hint="eastAsia" w:ascii="仿宋_GB2312" w:eastAsia="仿宋_GB2312"/>
          <w:sz w:val="32"/>
          <w:szCs w:val="32"/>
        </w:rPr>
        <w:t>法定代表人（主要负责人）签字：</w:t>
      </w:r>
    </w:p>
    <w:p>
      <w:pPr>
        <w:spacing w:line="600" w:lineRule="exact"/>
        <w:ind w:firstLine="4480" w:firstLineChars="1400"/>
        <w:rPr>
          <w:rFonts w:ascii="仿宋_GB2312" w:eastAsia="仿宋_GB2312"/>
          <w:sz w:val="32"/>
          <w:szCs w:val="32"/>
        </w:rPr>
      </w:pPr>
    </w:p>
    <w:p>
      <w:pPr>
        <w:spacing w:line="600" w:lineRule="exact"/>
        <w:ind w:firstLine="4480" w:firstLineChars="1400"/>
        <w:rPr>
          <w:rFonts w:ascii="仿宋_GB2312" w:eastAsia="仿宋_GB2312"/>
          <w:sz w:val="32"/>
          <w:szCs w:val="32"/>
        </w:rPr>
      </w:pPr>
      <w:r>
        <w:rPr>
          <w:rFonts w:hint="eastAsia" w:ascii="仿宋_GB2312" w:eastAsia="仿宋_GB2312"/>
          <w:sz w:val="32"/>
          <w:szCs w:val="32"/>
        </w:rPr>
        <w:t>年  月  日</w:t>
      </w: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rPr>
          <w:rFonts w:ascii="仿宋_GB2312" w:eastAsia="仿宋_GB2312"/>
          <w:sz w:val="32"/>
          <w:szCs w:val="32"/>
        </w:rPr>
      </w:pP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托育服务机构同意备案回执</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编号：</w:t>
      </w:r>
    </w:p>
    <w:p>
      <w:pPr>
        <w:spacing w:line="600" w:lineRule="exact"/>
        <w:rPr>
          <w:rFonts w:ascii="仿宋_GB2312" w:eastAsia="仿宋_GB2312"/>
          <w:sz w:val="32"/>
          <w:szCs w:val="32"/>
        </w:rPr>
      </w:pPr>
      <w:r>
        <w:rPr>
          <w:rFonts w:hint="eastAsia" w:ascii="仿宋_GB2312" w:eastAsia="仿宋_GB2312"/>
          <w:sz w:val="32"/>
          <w:szCs w:val="32"/>
        </w:rPr>
        <w:t xml:space="preserve">机构名称：                          </w:t>
      </w:r>
    </w:p>
    <w:p>
      <w:pPr>
        <w:spacing w:line="600" w:lineRule="exact"/>
        <w:ind w:firstLine="960" w:firstLineChars="300"/>
        <w:rPr>
          <w:rFonts w:ascii="仿宋_GB2312" w:eastAsia="仿宋_GB2312"/>
          <w:sz w:val="32"/>
          <w:szCs w:val="32"/>
        </w:rPr>
      </w:pPr>
      <w:r>
        <w:rPr>
          <w:rFonts w:hint="eastAsia" w:ascii="仿宋_GB2312" w:eastAsia="仿宋_GB2312"/>
          <w:sz w:val="32"/>
          <w:szCs w:val="32"/>
        </w:rPr>
        <w:t xml:space="preserve">年 </w:t>
      </w:r>
      <w:r>
        <w:rPr>
          <w:rFonts w:ascii="仿宋_GB2312" w:eastAsia="仿宋_GB2312"/>
          <w:sz w:val="32"/>
          <w:szCs w:val="32"/>
        </w:rPr>
        <w:t xml:space="preserve"> </w:t>
      </w:r>
      <w:r>
        <w:rPr>
          <w:rFonts w:hint="eastAsia" w:ascii="仿宋_GB2312" w:eastAsia="仿宋_GB2312"/>
          <w:sz w:val="32"/>
          <w:szCs w:val="32"/>
        </w:rPr>
        <w:t xml:space="preserve">月 </w:t>
      </w:r>
      <w:r>
        <w:rPr>
          <w:rFonts w:ascii="仿宋_GB2312" w:eastAsia="仿宋_GB2312"/>
          <w:sz w:val="32"/>
          <w:szCs w:val="32"/>
        </w:rPr>
        <w:t xml:space="preserve"> </w:t>
      </w:r>
      <w:r>
        <w:rPr>
          <w:rFonts w:hint="eastAsia" w:ascii="仿宋_GB2312" w:eastAsia="仿宋_GB2312"/>
          <w:sz w:val="32"/>
          <w:szCs w:val="32"/>
        </w:rPr>
        <w:t>日报我局的《托育机构备案申请表》收到，经审核符合备案要求，现准予备案。</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备案项目如下：</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机构名称：</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机构地址：</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机构性质：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法定代表人（主要负责人）姓名：</w:t>
      </w: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spacing w:line="600" w:lineRule="exact"/>
        <w:ind w:firstLine="640" w:firstLineChars="200"/>
        <w:rPr>
          <w:rFonts w:ascii="仿宋_GB2312" w:eastAsia="仿宋_GB2312"/>
          <w:sz w:val="32"/>
          <w:szCs w:val="32"/>
        </w:rPr>
      </w:pPr>
    </w:p>
    <w:p>
      <w:pPr>
        <w:wordWrap w:val="0"/>
        <w:spacing w:line="600" w:lineRule="exact"/>
        <w:ind w:firstLine="640" w:firstLineChars="200"/>
        <w:jc w:val="right"/>
        <w:rPr>
          <w:rFonts w:ascii="仿宋_GB2312" w:eastAsia="仿宋_GB2312"/>
          <w:sz w:val="32"/>
          <w:szCs w:val="32"/>
        </w:rPr>
      </w:pPr>
      <w:r>
        <w:rPr>
          <w:rFonts w:hint="eastAsia" w:ascii="仿宋_GB2312" w:eastAsia="仿宋_GB2312"/>
          <w:sz w:val="32"/>
          <w:szCs w:val="32"/>
        </w:rPr>
        <w:t xml:space="preserve">下城区卫生健康局（章）    </w:t>
      </w:r>
    </w:p>
    <w:p>
      <w:pPr>
        <w:wordWrap w:val="0"/>
        <w:spacing w:line="600" w:lineRule="exact"/>
        <w:ind w:firstLine="640" w:firstLineChars="200"/>
        <w:jc w:val="right"/>
        <w:rPr>
          <w:rFonts w:ascii="仿宋_GB2312" w:eastAsia="仿宋_GB2312"/>
          <w:sz w:val="32"/>
          <w:szCs w:val="32"/>
        </w:rPr>
      </w:pPr>
      <w:r>
        <w:rPr>
          <w:rFonts w:hint="eastAsia" w:ascii="仿宋_GB2312" w:eastAsia="仿宋_GB2312"/>
          <w:sz w:val="32"/>
          <w:szCs w:val="32"/>
        </w:rPr>
        <w:t xml:space="preserve">年  月  日           </w:t>
      </w: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黑体" w:eastAsia="黑体"/>
          <w:sz w:val="32"/>
          <w:szCs w:val="32"/>
        </w:rPr>
      </w:pPr>
    </w:p>
    <w:p>
      <w:pPr>
        <w:spacing w:line="600" w:lineRule="exact"/>
        <w:rPr>
          <w:rFonts w:ascii="黑体" w:eastAsia="黑体"/>
          <w:sz w:val="32"/>
          <w:szCs w:val="32"/>
        </w:rPr>
      </w:pPr>
    </w:p>
    <w:p>
      <w:pPr>
        <w:spacing w:line="600" w:lineRule="exact"/>
        <w:rPr>
          <w:rFonts w:ascii="仿宋_GB2312" w:eastAsia="仿宋_GB2312"/>
          <w:sz w:val="32"/>
          <w:szCs w:val="32"/>
        </w:rPr>
      </w:pP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托育服务机构基本条件告知书</w:t>
      </w:r>
    </w:p>
    <w:p>
      <w:pPr>
        <w:spacing w:line="600" w:lineRule="exact"/>
        <w:rPr>
          <w:rFonts w:ascii="仿宋_GB2312" w:eastAsia="仿宋_GB2312"/>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托育服务机构应当依照相关法律法规和标准规范开展服务活动，并符合下列基本条件：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应当符合《中华人民共和国未成年人保护法》、《中华人民共和国建筑法》、《中华人民共和国消防法》、《托儿所幼儿园卫生保健管理办法》等法律法规，以及《托儿所、幼儿园建筑设计规范》、《建筑设计防火规范》等国家标准或者行业标准规定的安全生产条件，并符合环境影响评价分类管理要求。依照《中华人民共和国安全生产法》第17条规定，不具备安全生产条件的，不得从事经营服务活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2．应当符合《下城区3岁以下婴幼儿托育服务机构设置标准（试行）》、《下城区3岁以下婴幼儿托育服务机构管理办法（试行）》、《下城区3岁以下婴幼儿从业人员管理办法（试行）》等要求。</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3．提供餐饮服务的，应当符合《中华人民共和国食品安全法》等法律法规，以及相应食品安全标准。</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4.法律法规规定的其他条件。</w:t>
      </w:r>
    </w:p>
    <w:p>
      <w:pPr>
        <w:spacing w:line="360" w:lineRule="auto"/>
        <w:rPr>
          <w:rFonts w:ascii="仿宋" w:hAnsi="仿宋" w:eastAsia="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29702446"/>
      <w:docPartObj>
        <w:docPartGallery w:val="AutoText"/>
      </w:docPartObj>
    </w:sdtPr>
    <w:sdtContent>
      <w:p>
        <w:pPr>
          <w:pStyle w:val="3"/>
          <w:jc w:val="center"/>
        </w:pPr>
        <w:r>
          <w:fldChar w:fldCharType="begin"/>
        </w:r>
        <w:r>
          <w:instrText xml:space="preserve">PAGE   \* MERGEFORMAT</w:instrText>
        </w:r>
        <w:r>
          <w:fldChar w:fldCharType="separate"/>
        </w:r>
        <w:r>
          <w:rPr>
            <w:lang w:val="zh-CN"/>
          </w:rPr>
          <w:t>16</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Q2MDAyNGE2Mzg1M2EzODVkYzhkMzdkNDY2MWM5ZTYifQ=="/>
  </w:docVars>
  <w:rsids>
    <w:rsidRoot w:val="00D93BCB"/>
    <w:rsid w:val="00006CB4"/>
    <w:rsid w:val="00013FF7"/>
    <w:rsid w:val="00021BD0"/>
    <w:rsid w:val="00027ADD"/>
    <w:rsid w:val="00027DC2"/>
    <w:rsid w:val="00031909"/>
    <w:rsid w:val="000379A2"/>
    <w:rsid w:val="000403F4"/>
    <w:rsid w:val="000409D7"/>
    <w:rsid w:val="00040BA5"/>
    <w:rsid w:val="00041535"/>
    <w:rsid w:val="0004630B"/>
    <w:rsid w:val="00067D4C"/>
    <w:rsid w:val="000741E9"/>
    <w:rsid w:val="000971C3"/>
    <w:rsid w:val="00097667"/>
    <w:rsid w:val="000A4C35"/>
    <w:rsid w:val="000B08CA"/>
    <w:rsid w:val="000B1BAB"/>
    <w:rsid w:val="000C609C"/>
    <w:rsid w:val="000D0867"/>
    <w:rsid w:val="000E1FB2"/>
    <w:rsid w:val="000E7219"/>
    <w:rsid w:val="000F3395"/>
    <w:rsid w:val="000F4723"/>
    <w:rsid w:val="001237E8"/>
    <w:rsid w:val="00131F39"/>
    <w:rsid w:val="00133DC6"/>
    <w:rsid w:val="001344D8"/>
    <w:rsid w:val="00136B47"/>
    <w:rsid w:val="00142FEB"/>
    <w:rsid w:val="00151538"/>
    <w:rsid w:val="00152286"/>
    <w:rsid w:val="00171461"/>
    <w:rsid w:val="001714E8"/>
    <w:rsid w:val="00172822"/>
    <w:rsid w:val="0018063D"/>
    <w:rsid w:val="0018518E"/>
    <w:rsid w:val="00191B65"/>
    <w:rsid w:val="001B6896"/>
    <w:rsid w:val="001C4EA4"/>
    <w:rsid w:val="001D02DE"/>
    <w:rsid w:val="001D10B9"/>
    <w:rsid w:val="001E178A"/>
    <w:rsid w:val="001E4C20"/>
    <w:rsid w:val="001F238D"/>
    <w:rsid w:val="00200290"/>
    <w:rsid w:val="00203B3D"/>
    <w:rsid w:val="002074F8"/>
    <w:rsid w:val="0021195C"/>
    <w:rsid w:val="002119FD"/>
    <w:rsid w:val="0024187E"/>
    <w:rsid w:val="00247043"/>
    <w:rsid w:val="00293792"/>
    <w:rsid w:val="00296FA0"/>
    <w:rsid w:val="002A38E9"/>
    <w:rsid w:val="002B0776"/>
    <w:rsid w:val="002C29DF"/>
    <w:rsid w:val="002C4C4A"/>
    <w:rsid w:val="002C5317"/>
    <w:rsid w:val="002D2EE9"/>
    <w:rsid w:val="002E1181"/>
    <w:rsid w:val="002E26D8"/>
    <w:rsid w:val="002E3398"/>
    <w:rsid w:val="002F2620"/>
    <w:rsid w:val="003000D8"/>
    <w:rsid w:val="003403F2"/>
    <w:rsid w:val="00351F4C"/>
    <w:rsid w:val="00356BD9"/>
    <w:rsid w:val="0036188A"/>
    <w:rsid w:val="003620DC"/>
    <w:rsid w:val="003867C1"/>
    <w:rsid w:val="003A26C9"/>
    <w:rsid w:val="003A7D2D"/>
    <w:rsid w:val="003B102A"/>
    <w:rsid w:val="003C0ABC"/>
    <w:rsid w:val="003D3BEB"/>
    <w:rsid w:val="003D44E0"/>
    <w:rsid w:val="003D786A"/>
    <w:rsid w:val="003D7DAE"/>
    <w:rsid w:val="003E1D5E"/>
    <w:rsid w:val="003F38B3"/>
    <w:rsid w:val="00407288"/>
    <w:rsid w:val="00413783"/>
    <w:rsid w:val="00415064"/>
    <w:rsid w:val="00424F4B"/>
    <w:rsid w:val="00425A97"/>
    <w:rsid w:val="00435BB4"/>
    <w:rsid w:val="00443146"/>
    <w:rsid w:val="00445089"/>
    <w:rsid w:val="004456BA"/>
    <w:rsid w:val="004564D0"/>
    <w:rsid w:val="00460E70"/>
    <w:rsid w:val="00470158"/>
    <w:rsid w:val="004979A0"/>
    <w:rsid w:val="004A0D2D"/>
    <w:rsid w:val="004A24C2"/>
    <w:rsid w:val="004B0A95"/>
    <w:rsid w:val="004B3F08"/>
    <w:rsid w:val="004B54CA"/>
    <w:rsid w:val="004B7453"/>
    <w:rsid w:val="004C0AD9"/>
    <w:rsid w:val="004C594B"/>
    <w:rsid w:val="004C760C"/>
    <w:rsid w:val="004D0187"/>
    <w:rsid w:val="004E6F0D"/>
    <w:rsid w:val="004F579B"/>
    <w:rsid w:val="005039BE"/>
    <w:rsid w:val="00510A32"/>
    <w:rsid w:val="00514723"/>
    <w:rsid w:val="00517B7D"/>
    <w:rsid w:val="0055443A"/>
    <w:rsid w:val="0055719E"/>
    <w:rsid w:val="00557ADC"/>
    <w:rsid w:val="0056018D"/>
    <w:rsid w:val="00566DB2"/>
    <w:rsid w:val="00574E0C"/>
    <w:rsid w:val="0058243B"/>
    <w:rsid w:val="00582DF7"/>
    <w:rsid w:val="00586B5B"/>
    <w:rsid w:val="00587A6D"/>
    <w:rsid w:val="00594E50"/>
    <w:rsid w:val="00594F7C"/>
    <w:rsid w:val="005A3FF0"/>
    <w:rsid w:val="005B23BA"/>
    <w:rsid w:val="005C45D8"/>
    <w:rsid w:val="005C5A65"/>
    <w:rsid w:val="005D386C"/>
    <w:rsid w:val="005D3A55"/>
    <w:rsid w:val="005E6F18"/>
    <w:rsid w:val="005E7520"/>
    <w:rsid w:val="005E7617"/>
    <w:rsid w:val="005F0319"/>
    <w:rsid w:val="005F0690"/>
    <w:rsid w:val="006027DC"/>
    <w:rsid w:val="00602CD8"/>
    <w:rsid w:val="006125A8"/>
    <w:rsid w:val="00613288"/>
    <w:rsid w:val="00620368"/>
    <w:rsid w:val="0062385E"/>
    <w:rsid w:val="006269E8"/>
    <w:rsid w:val="0064186B"/>
    <w:rsid w:val="00645633"/>
    <w:rsid w:val="00647D7F"/>
    <w:rsid w:val="00666A59"/>
    <w:rsid w:val="00671313"/>
    <w:rsid w:val="00681F47"/>
    <w:rsid w:val="00696B5E"/>
    <w:rsid w:val="006A056F"/>
    <w:rsid w:val="006B4DF4"/>
    <w:rsid w:val="006B5F7B"/>
    <w:rsid w:val="006C1C2A"/>
    <w:rsid w:val="006C607E"/>
    <w:rsid w:val="006D1371"/>
    <w:rsid w:val="006D3AC6"/>
    <w:rsid w:val="006D3CDE"/>
    <w:rsid w:val="006D6580"/>
    <w:rsid w:val="006F1E8F"/>
    <w:rsid w:val="007006B9"/>
    <w:rsid w:val="00710967"/>
    <w:rsid w:val="007312AE"/>
    <w:rsid w:val="00731CC3"/>
    <w:rsid w:val="00735C2E"/>
    <w:rsid w:val="00741DBE"/>
    <w:rsid w:val="0074542B"/>
    <w:rsid w:val="0074551E"/>
    <w:rsid w:val="00754F10"/>
    <w:rsid w:val="0075758C"/>
    <w:rsid w:val="007634F6"/>
    <w:rsid w:val="007661BC"/>
    <w:rsid w:val="0077097D"/>
    <w:rsid w:val="007728D8"/>
    <w:rsid w:val="00777CF3"/>
    <w:rsid w:val="00780BC3"/>
    <w:rsid w:val="00783207"/>
    <w:rsid w:val="00793A1B"/>
    <w:rsid w:val="007B62A4"/>
    <w:rsid w:val="007D1663"/>
    <w:rsid w:val="007D7489"/>
    <w:rsid w:val="007E1E57"/>
    <w:rsid w:val="007F0638"/>
    <w:rsid w:val="007F5D96"/>
    <w:rsid w:val="007F7EFE"/>
    <w:rsid w:val="00811EE6"/>
    <w:rsid w:val="00812C96"/>
    <w:rsid w:val="0081529D"/>
    <w:rsid w:val="00816A1D"/>
    <w:rsid w:val="008203E8"/>
    <w:rsid w:val="008218D2"/>
    <w:rsid w:val="00835264"/>
    <w:rsid w:val="00844CB6"/>
    <w:rsid w:val="0086029C"/>
    <w:rsid w:val="0086401A"/>
    <w:rsid w:val="00864CAD"/>
    <w:rsid w:val="00884165"/>
    <w:rsid w:val="008853BB"/>
    <w:rsid w:val="00887342"/>
    <w:rsid w:val="008B0544"/>
    <w:rsid w:val="008B6A42"/>
    <w:rsid w:val="008C3D1B"/>
    <w:rsid w:val="008D5591"/>
    <w:rsid w:val="008F4868"/>
    <w:rsid w:val="008F5774"/>
    <w:rsid w:val="009060CD"/>
    <w:rsid w:val="0090701C"/>
    <w:rsid w:val="00910C46"/>
    <w:rsid w:val="00913679"/>
    <w:rsid w:val="00913FCE"/>
    <w:rsid w:val="00921B0F"/>
    <w:rsid w:val="00921DF0"/>
    <w:rsid w:val="0093099B"/>
    <w:rsid w:val="00932024"/>
    <w:rsid w:val="009329B2"/>
    <w:rsid w:val="009373B6"/>
    <w:rsid w:val="00946F59"/>
    <w:rsid w:val="0095571D"/>
    <w:rsid w:val="00963886"/>
    <w:rsid w:val="00982CFB"/>
    <w:rsid w:val="009908C6"/>
    <w:rsid w:val="00997B29"/>
    <w:rsid w:val="009A38CC"/>
    <w:rsid w:val="009A638A"/>
    <w:rsid w:val="009B00E7"/>
    <w:rsid w:val="009E4023"/>
    <w:rsid w:val="009F5BDC"/>
    <w:rsid w:val="009F627D"/>
    <w:rsid w:val="009F70E6"/>
    <w:rsid w:val="00A01E22"/>
    <w:rsid w:val="00A0319F"/>
    <w:rsid w:val="00A03E70"/>
    <w:rsid w:val="00A12CAE"/>
    <w:rsid w:val="00A14147"/>
    <w:rsid w:val="00A21DC0"/>
    <w:rsid w:val="00A278FC"/>
    <w:rsid w:val="00A27B70"/>
    <w:rsid w:val="00A34CCE"/>
    <w:rsid w:val="00A46292"/>
    <w:rsid w:val="00A46B25"/>
    <w:rsid w:val="00A52FF9"/>
    <w:rsid w:val="00A61F99"/>
    <w:rsid w:val="00A64DCF"/>
    <w:rsid w:val="00A70195"/>
    <w:rsid w:val="00A77616"/>
    <w:rsid w:val="00A830B0"/>
    <w:rsid w:val="00A909F6"/>
    <w:rsid w:val="00A944B8"/>
    <w:rsid w:val="00AB483D"/>
    <w:rsid w:val="00AD01D9"/>
    <w:rsid w:val="00AD7AE9"/>
    <w:rsid w:val="00AF3629"/>
    <w:rsid w:val="00B270CA"/>
    <w:rsid w:val="00B57514"/>
    <w:rsid w:val="00B60AA5"/>
    <w:rsid w:val="00B72210"/>
    <w:rsid w:val="00B72973"/>
    <w:rsid w:val="00B72AF4"/>
    <w:rsid w:val="00B839E3"/>
    <w:rsid w:val="00B91337"/>
    <w:rsid w:val="00BA3D24"/>
    <w:rsid w:val="00BB00DB"/>
    <w:rsid w:val="00BB2E8E"/>
    <w:rsid w:val="00BB33F3"/>
    <w:rsid w:val="00BC61C1"/>
    <w:rsid w:val="00BD7453"/>
    <w:rsid w:val="00BF6343"/>
    <w:rsid w:val="00C14ED6"/>
    <w:rsid w:val="00C156BF"/>
    <w:rsid w:val="00C2004E"/>
    <w:rsid w:val="00C21EC6"/>
    <w:rsid w:val="00C25433"/>
    <w:rsid w:val="00C36EA5"/>
    <w:rsid w:val="00C43DB0"/>
    <w:rsid w:val="00C500F6"/>
    <w:rsid w:val="00C5688A"/>
    <w:rsid w:val="00C56DF0"/>
    <w:rsid w:val="00C61FEF"/>
    <w:rsid w:val="00C73C39"/>
    <w:rsid w:val="00C76ED8"/>
    <w:rsid w:val="00C93DA1"/>
    <w:rsid w:val="00C94978"/>
    <w:rsid w:val="00C97021"/>
    <w:rsid w:val="00CA39EA"/>
    <w:rsid w:val="00CC4652"/>
    <w:rsid w:val="00CD650A"/>
    <w:rsid w:val="00CE1D1A"/>
    <w:rsid w:val="00CE31AC"/>
    <w:rsid w:val="00CF05DF"/>
    <w:rsid w:val="00CF1282"/>
    <w:rsid w:val="00CF4849"/>
    <w:rsid w:val="00D124D0"/>
    <w:rsid w:val="00D1270B"/>
    <w:rsid w:val="00D15DCF"/>
    <w:rsid w:val="00D246EF"/>
    <w:rsid w:val="00D306FC"/>
    <w:rsid w:val="00D329E1"/>
    <w:rsid w:val="00D37BCC"/>
    <w:rsid w:val="00D40B26"/>
    <w:rsid w:val="00D45487"/>
    <w:rsid w:val="00D47768"/>
    <w:rsid w:val="00D5115F"/>
    <w:rsid w:val="00D5323D"/>
    <w:rsid w:val="00D539C1"/>
    <w:rsid w:val="00D81E0B"/>
    <w:rsid w:val="00D87605"/>
    <w:rsid w:val="00D9059A"/>
    <w:rsid w:val="00D91A6A"/>
    <w:rsid w:val="00D93BCB"/>
    <w:rsid w:val="00D95085"/>
    <w:rsid w:val="00DD7019"/>
    <w:rsid w:val="00E05060"/>
    <w:rsid w:val="00E068DB"/>
    <w:rsid w:val="00E1642A"/>
    <w:rsid w:val="00E26472"/>
    <w:rsid w:val="00E35645"/>
    <w:rsid w:val="00E42272"/>
    <w:rsid w:val="00E440C1"/>
    <w:rsid w:val="00E44A5F"/>
    <w:rsid w:val="00E5249B"/>
    <w:rsid w:val="00E67269"/>
    <w:rsid w:val="00E763DD"/>
    <w:rsid w:val="00E85516"/>
    <w:rsid w:val="00E91D5A"/>
    <w:rsid w:val="00ED4643"/>
    <w:rsid w:val="00EE36A5"/>
    <w:rsid w:val="00EE3EF2"/>
    <w:rsid w:val="00EF0CF2"/>
    <w:rsid w:val="00EF40EF"/>
    <w:rsid w:val="00EF6118"/>
    <w:rsid w:val="00F01B1A"/>
    <w:rsid w:val="00F14091"/>
    <w:rsid w:val="00F44BF1"/>
    <w:rsid w:val="00F46484"/>
    <w:rsid w:val="00F603B6"/>
    <w:rsid w:val="00F65494"/>
    <w:rsid w:val="00F72958"/>
    <w:rsid w:val="00F72AC5"/>
    <w:rsid w:val="00F9659F"/>
    <w:rsid w:val="00F97381"/>
    <w:rsid w:val="00F9747B"/>
    <w:rsid w:val="00FA4F9E"/>
    <w:rsid w:val="00FA6A9E"/>
    <w:rsid w:val="00FB08A4"/>
    <w:rsid w:val="00FB3BC4"/>
    <w:rsid w:val="00FC38FA"/>
    <w:rsid w:val="00FC4E3C"/>
    <w:rsid w:val="00FC7AB1"/>
    <w:rsid w:val="00FD02AD"/>
    <w:rsid w:val="00FD2CDD"/>
    <w:rsid w:val="00FD7643"/>
    <w:rsid w:val="00FD7958"/>
    <w:rsid w:val="00FE1378"/>
    <w:rsid w:val="096D0237"/>
    <w:rsid w:val="218A6BA6"/>
    <w:rsid w:val="6E762F4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8">
    <w:name w:val="页眉 Char"/>
    <w:basedOn w:val="7"/>
    <w:link w:val="4"/>
    <w:qFormat/>
    <w:uiPriority w:val="99"/>
    <w:rPr>
      <w:kern w:val="2"/>
      <w:sz w:val="18"/>
      <w:szCs w:val="18"/>
    </w:rPr>
  </w:style>
  <w:style w:type="character" w:customStyle="1" w:styleId="9">
    <w:name w:val="页脚 Char"/>
    <w:basedOn w:val="7"/>
    <w:link w:val="3"/>
    <w:qFormat/>
    <w:uiPriority w:val="99"/>
    <w:rPr>
      <w:kern w:val="2"/>
      <w:sz w:val="18"/>
      <w:szCs w:val="18"/>
    </w:rPr>
  </w:style>
  <w:style w:type="paragraph" w:styleId="10">
    <w:name w:val="List Paragraph"/>
    <w:basedOn w:val="1"/>
    <w:qFormat/>
    <w:uiPriority w:val="99"/>
    <w:pPr>
      <w:ind w:firstLine="420" w:firstLineChars="200"/>
    </w:pPr>
  </w:style>
  <w:style w:type="character" w:customStyle="1" w:styleId="11">
    <w:name w:val="doc_title1"/>
    <w:basedOn w:val="7"/>
    <w:qFormat/>
    <w:uiPriority w:val="0"/>
    <w:rPr>
      <w:rFonts w:hint="eastAsia" w:ascii="方正小标宋简体" w:eastAsia="方正小标宋简体"/>
      <w:b/>
      <w:bCs/>
      <w:sz w:val="38"/>
      <w:szCs w:val="38"/>
    </w:rPr>
  </w:style>
  <w:style w:type="character" w:customStyle="1" w:styleId="12">
    <w:name w:val="批注框文本 Char"/>
    <w:basedOn w:val="7"/>
    <w:link w:val="2"/>
    <w:semiHidden/>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51BAF-A698-431B-AA07-46BFADFCB65A}">
  <ds:schemaRefs/>
</ds:datastoreItem>
</file>

<file path=docProps/app.xml><?xml version="1.0" encoding="utf-8"?>
<Properties xmlns="http://schemas.openxmlformats.org/officeDocument/2006/extended-properties" xmlns:vt="http://schemas.openxmlformats.org/officeDocument/2006/docPropsVTypes">
  <Template>Normal</Template>
  <Pages>16</Pages>
  <Words>6334</Words>
  <Characters>6360</Characters>
  <Lines>47</Lines>
  <Paragraphs>13</Paragraphs>
  <TotalTime>753</TotalTime>
  <ScaleCrop>false</ScaleCrop>
  <LinksUpToDate>false</LinksUpToDate>
  <CharactersWithSpaces>6541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2019-03-01T00:50:00Z</dcterms:created>
  <dc:creator>PC</dc:creator>
  <cp:lastModifiedBy>Administrator</cp:lastModifiedBy>
  <cp:lastPrinted>2019-03-22T05:00:00Z</cp:lastPrinted>
  <dcterms:modified xsi:type="dcterms:W3CDTF">2022-12-06T08:42:28Z</dcterms:modified>
  <cp:revision>394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42A36F1CFE774D149572553E4DB45125</vt:lpwstr>
  </property>
</Properties>
</file>