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小河街道202</w:t>
      </w:r>
      <w:r>
        <w:rPr>
          <w:rFonts w:hint="default" w:ascii="宋体" w:hAnsi="宋体" w:cs="宋体"/>
          <w:b/>
          <w:bCs/>
          <w:kern w:val="0"/>
          <w:sz w:val="36"/>
          <w:szCs w:val="36"/>
          <w:lang w:val="en-US"/>
        </w:rPr>
        <w:t>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年度政府信息公开工作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年度报告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432" w:lineRule="auto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default" w:ascii="仿宋_GB2312" w:hAnsi="微软雅黑" w:eastAsia="仿宋_GB2312"/>
          <w:color w:val="333333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年，在区委区政府的正确领导下，小河街道把政府信息公开作为改进工作作风和机关形象的重要载体，精心组织，规范进行，有效保障了群众的知情权、参与权、监督权，顺利完成主动公开、依申请公开等各项工作。现从总体情况、主动公开政府信息情况、收到和处理政府信息公开申请情况、政府信息公开行政复议、行政诉讼情况、存在的主要问题及改进情况等各方面进行总结。</w:t>
      </w: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一、总体情况</w:t>
      </w:r>
    </w:p>
    <w:p>
      <w:pPr>
        <w:widowControl/>
        <w:spacing w:line="432" w:lineRule="auto"/>
        <w:ind w:firstLine="48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1、主动公开政府信息的情况。202</w:t>
      </w:r>
      <w:r>
        <w:rPr>
          <w:rFonts w:hint="default" w:ascii="仿宋_GB2312" w:hAnsi="微软雅黑" w:eastAsia="仿宋_GB2312"/>
          <w:color w:val="333333"/>
          <w:sz w:val="32"/>
          <w:szCs w:val="32"/>
          <w:lang w:val="en-US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年街道信息公开坚持以科学发展观为统领，</w:t>
      </w:r>
      <w:r>
        <w:rPr>
          <w:rFonts w:hint="eastAsia" w:ascii="仿宋_GB2312" w:eastAsia="仿宋_GB2312" w:cs="仿宋_GB2312"/>
          <w:sz w:val="32"/>
          <w:szCs w:val="32"/>
        </w:rPr>
        <w:t>通过拱墅门户网、“大美小河”公众号、各大媒体、报刊及时主动发布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900余</w:t>
      </w:r>
      <w:r>
        <w:rPr>
          <w:rFonts w:hint="eastAsia" w:ascii="仿宋_GB2312" w:eastAsia="仿宋_GB2312" w:cs="仿宋_GB2312"/>
          <w:sz w:val="32"/>
          <w:szCs w:val="32"/>
        </w:rPr>
        <w:t>条政府信息。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2、依申请公开政府信息和不予公开政府信息的情况。按照“公开为原则，不公开为例外”的原则，做到“应公开尽公开”。街道202</w:t>
      </w:r>
      <w:r>
        <w:rPr>
          <w:rFonts w:hint="default" w:ascii="仿宋_GB2312" w:hAnsi="微软雅黑" w:eastAsia="仿宋_GB2312"/>
          <w:color w:val="333333"/>
          <w:sz w:val="32"/>
          <w:szCs w:val="32"/>
          <w:lang w:val="en-US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年收到公民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起公开申请，已全部办结。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 w:bidi="ar-SA"/>
        </w:rPr>
        <w:t>3、政府信息管理的情况。街道设置专职信息管理人员，保证信息公开工作有计划、有等级、有质量动态进行。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、</w:t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平台建设情况。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杭州市拱墅区人民政府网站</w:t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"http://www.gongshu.gov.cn/" </w:instrText>
      </w:r>
      <w:r>
        <w:rPr>
          <w:highlight w:val="none"/>
        </w:rPr>
        <w:fldChar w:fldCharType="separate"/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t>http://www.gongshu.gov.cn/</w:t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fldChar w:fldCharType="end"/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），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拱墅区政府政务公开网站</w:t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"http://www.gongshu.gov.cn/col/col1229113413/index.html" </w:instrText>
      </w:r>
      <w:r>
        <w:rPr>
          <w:highlight w:val="none"/>
        </w:rPr>
        <w:fldChar w:fldCharType="separate"/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t>http://www.gongshu.gov.cn/col/col1229113413/index.html</w:t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fldChar w:fldCharType="end"/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是我街道信息公开最为主要的网络平台。政务微信（大美小河）成为我街道发布重要工作动态</w:t>
      </w:r>
      <w:r>
        <w:rPr>
          <w:rFonts w:hint="eastAsia" w:eastAsia="仿宋_GB2312" w:cs="仿宋_GB2312" w:asciiTheme="minorHAnsi" w:hAnsiTheme="minorHAnsi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回应社会热点的有力渠道。在街道办事处大厅设置人工智能自助机，在街道一楼综合服务大厅开设服务窗口，提供公共卫生、劳动保障、计划生育、法律咨询等服务。通过各类媒介，及时公布信息，加大对本街道开展的工作进行宣传，让社会公众全面了解街道的各项事务。</w:t>
      </w:r>
    </w:p>
    <w:p>
      <w:pPr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、政策解读。本年度未出台相关需要解读的规范性文件。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、回应关切。及时公开</w:t>
      </w:r>
      <w:r>
        <w:rPr>
          <w:rFonts w:ascii="仿宋_GB2312" w:hAnsi="宋体" w:eastAsia="仿宋_GB2312" w:cs="仿宋_GB2312"/>
          <w:sz w:val="32"/>
          <w:szCs w:val="32"/>
          <w:highlight w:val="none"/>
        </w:rPr>
        <w:t>最受公众关心的信息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，如环境秩序等</w:t>
      </w:r>
      <w:r>
        <w:rPr>
          <w:rFonts w:hint="eastAsia" w:eastAsia="仿宋_GB2312" w:cs="仿宋_GB2312" w:asciiTheme="minorHAnsi" w:hAnsiTheme="minorHAnsi"/>
          <w:sz w:val="32"/>
          <w:szCs w:val="32"/>
          <w:highlight w:val="none"/>
        </w:rPr>
        <w:t>情况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,及时回应</w:t>
      </w:r>
      <w:r>
        <w:rPr>
          <w:rFonts w:ascii="仿宋_GB2312" w:hAnsi="宋体" w:eastAsia="仿宋_GB2312" w:cs="仿宋_GB2312"/>
          <w:sz w:val="32"/>
          <w:szCs w:val="32"/>
          <w:highlight w:val="none"/>
        </w:rPr>
        <w:t>、及时公开，最大程度满足公众知情权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、监督保障方面。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根据机构改革职能调整和新政府信息公开条例，及时修订完善相关配套制度，发布本街道的政府信息公开指南，建立健全政府信息发布机制、政府信息公开审查机制、政府信息公开协调机制和政府信息公开动态调整机制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认真落实政府信息公开年度重点工作安排，对相关工作进行具体责任分工，抓好工作部署，通过召开推进会的方式，将公开工作落实到具体办公室，做到分工科学、责任明确。通过问卷调查了解群众对街道工作满意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建立政务公开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社会评议制度，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邀请“两代表一委员”等进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街道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对政务公开等政府工作情况提出意见建议。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将信息公开情况的落实与干部千分制考核挂钩，对于信息公开延迟或落实不到位的，将根据实际情况进行通报批评，督促改正，使政务公开工作更加扎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实、有序开展。2021年，未发生政府信息公开工作责任追究结果情况。对外公布政府信息公开投诉举报电话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（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val="en-US" w:eastAsia="zh-CN"/>
        </w:rPr>
        <w:t>0571-88013456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，全年未收到相关投诉举报。</w:t>
      </w: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二、主动公开政府信息情况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t> 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t> 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t> </w:t>
            </w:r>
            <w:r>
              <w:rPr>
                <w:rFonts w:hint="default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432" w:lineRule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4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lang w:val="en-US"/>
              </w:rPr>
            </w:pPr>
            <w:r>
              <w:rPr>
                <w:rFonts w:hint="default" w:ascii="宋体" w:hAnsi="宋体" w:cs="宋体"/>
                <w:kern w:val="0"/>
                <w:lang w:val="en-US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0"/>
                <w:szCs w:val="20"/>
                <w:lang w:val="en-US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cs="宋体"/>
                <w:kern w:val="0"/>
                <w:lang w:val="en-US"/>
              </w:rPr>
            </w:pPr>
            <w:r>
              <w:rPr>
                <w:rFonts w:hint="default" w:ascii="宋体" w:hAnsi="宋体" w:cs="宋体"/>
                <w:kern w:val="0"/>
                <w:lang w:val="en-US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（一）存在的问题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年，街道政府信息公开工作取得了一定进步，但与公众需求还存在一些差距，一是部分信息公开不够及时，政府信息公开目录还需进一步细化和完善，公开形式便民性需要进一步提高；二是个别科室对政府信息公开理解认识还不够，对信息的梳理筛选不仔细，报送信息不全面。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（二）改进措施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政务信息公开工作常态化，首先，各科室及相应负责人做好培训工作，提高认识度和理解度，积极推进政府信息公开工作；其次，进一步提高信息公开的及时准确性，进一步强化相关制度的执行；第三，报送信息建立筛选流程，科室具体工作人员报送科室负责人审核后提交政务公开负责人，确保信息全面准确。</w:t>
      </w:r>
    </w:p>
    <w:p>
      <w:pPr>
        <w:widowControl/>
        <w:spacing w:line="432" w:lineRule="auto"/>
        <w:ind w:firstLine="480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其他需要报告的事项</w:t>
      </w:r>
    </w:p>
    <w:p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楷体" w:eastAsia="仿宋_GB2312"/>
          <w:sz w:val="32"/>
          <w:szCs w:val="32"/>
        </w:rPr>
        <w:t>2021年，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拱墅区小河街道</w:t>
      </w:r>
      <w:r>
        <w:rPr>
          <w:rFonts w:hint="eastAsia" w:ascii="仿宋_GB2312" w:hAnsi="楷体" w:eastAsia="仿宋_GB2312"/>
          <w:sz w:val="32"/>
          <w:szCs w:val="32"/>
        </w:rPr>
        <w:t>未收取政府信息公开相关费用。</w:t>
      </w:r>
    </w:p>
    <w:p>
      <w:pPr>
        <w:widowControl/>
        <w:shd w:val="clear" w:color="auto" w:fill="FFFFFF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F2F"/>
    <w:rsid w:val="035551F1"/>
    <w:rsid w:val="06A20860"/>
    <w:rsid w:val="1C13543C"/>
    <w:rsid w:val="1CB658ED"/>
    <w:rsid w:val="25FD5DBC"/>
    <w:rsid w:val="2E5C3D91"/>
    <w:rsid w:val="33653A75"/>
    <w:rsid w:val="369E7BF6"/>
    <w:rsid w:val="37B747BB"/>
    <w:rsid w:val="3E6D4C78"/>
    <w:rsid w:val="47B42327"/>
    <w:rsid w:val="48F82961"/>
    <w:rsid w:val="4F676F3B"/>
    <w:rsid w:val="522C3C23"/>
    <w:rsid w:val="5C7D38D2"/>
    <w:rsid w:val="79FD1FC5"/>
    <w:rsid w:val="7AB15FE2"/>
    <w:rsid w:val="7E0E33AC"/>
    <w:rsid w:val="7FB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WPS_1641437412</cp:lastModifiedBy>
  <dcterms:modified xsi:type="dcterms:W3CDTF">2022-02-15T06:23:10Z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0E6B228A4BEF4417973E3DAA982AAA82</vt:lpwstr>
  </property>
</Properties>
</file>