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26B5" w14:textId="77777777" w:rsidR="00EB75D4" w:rsidRDefault="00000000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杭州市拱墅区人民政府石桥街道办事处</w:t>
      </w:r>
    </w:p>
    <w:p w14:paraId="2C5ACC8A" w14:textId="77777777" w:rsidR="00EB75D4" w:rsidRDefault="00000000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2021年度政府信息公开工作报告</w:t>
      </w:r>
    </w:p>
    <w:p w14:paraId="32659B5B" w14:textId="77777777" w:rsidR="00EB75D4" w:rsidRDefault="00EB75D4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14:paraId="7F05C7FF" w14:textId="77777777" w:rsidR="00EB75D4" w:rsidRDefault="00000000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eastAsia="仿宋_GB2312" w:hAnsi="宋体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2"/>
          <w:sz w:val="32"/>
          <w:szCs w:val="32"/>
        </w:rPr>
        <w:t>一、总体情况</w:t>
      </w:r>
    </w:p>
    <w:p w14:paraId="1BD68EF4" w14:textId="0E2D3F94" w:rsidR="00EB75D4" w:rsidRDefault="00000000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仿宋_GB2312" w:eastAsia="仿宋_GB2312" w:hAnsi="宋体" w:cs="仿宋_GB2312"/>
          <w:kern w:val="2"/>
          <w:sz w:val="28"/>
          <w:szCs w:val="28"/>
        </w:rPr>
      </w:pPr>
      <w:r>
        <w:rPr>
          <w:rFonts w:ascii="仿宋_GB2312" w:eastAsia="仿宋_GB2312" w:hAnsi="宋体" w:cs="仿宋_GB2312" w:hint="eastAsia"/>
          <w:kern w:val="2"/>
          <w:sz w:val="28"/>
          <w:szCs w:val="28"/>
        </w:rPr>
        <w:t>2021年，石桥街道坚持以习近平新时代中国特色社会主义思想为指导，全面贯彻落实党中央</w:t>
      </w:r>
      <w:r w:rsidR="00362889">
        <w:rPr>
          <w:rFonts w:ascii="仿宋_GB2312" w:eastAsia="仿宋_GB2312" w:hAnsi="宋体" w:cs="仿宋_GB2312" w:hint="eastAsia"/>
          <w:kern w:val="2"/>
          <w:sz w:val="28"/>
          <w:szCs w:val="28"/>
        </w:rPr>
        <w:t>、</w:t>
      </w:r>
      <w:r>
        <w:rPr>
          <w:rFonts w:ascii="仿宋_GB2312" w:eastAsia="仿宋_GB2312" w:hAnsi="宋体" w:cs="仿宋_GB2312" w:hint="eastAsia"/>
          <w:kern w:val="2"/>
          <w:sz w:val="28"/>
          <w:szCs w:val="28"/>
        </w:rPr>
        <w:t>国务院关于全面推进政务公开标准化规范化工作的部署和《中华人民共和国政府信息公开条例》的要求，聚焦社会需求，强化问题导向，以政务公开为抓手推动法治政府建设，提高政务工作透明度，提升人民群众满意度。</w:t>
      </w:r>
    </w:p>
    <w:p w14:paraId="1136F04C" w14:textId="77777777" w:rsidR="00EB75D4" w:rsidRDefault="00000000">
      <w:pPr>
        <w:widowControl/>
        <w:shd w:val="clear" w:color="auto" w:fill="FFFFFF"/>
        <w:ind w:firstLineChars="100" w:firstLine="321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（一）主动公开情况。</w:t>
      </w:r>
      <w:r>
        <w:rPr>
          <w:rFonts w:ascii="仿宋_GB2312" w:eastAsia="仿宋_GB2312" w:hAnsi="宋体" w:cs="仿宋_GB2312" w:hint="eastAsia"/>
          <w:sz w:val="28"/>
          <w:szCs w:val="28"/>
        </w:rPr>
        <w:t>建立以党政办为责任科室的政务公开工作队伍，专岗专责进行信息公开及更新工作。2021年，根据政府信息公开的有关要求，共主动公开机构设置、计划总结、财政预决算信息等信息23条，发布招投标等通知公告24篇，推送街道动态等工作信息87篇。</w:t>
      </w:r>
    </w:p>
    <w:p w14:paraId="03AD5C4B" w14:textId="77777777" w:rsidR="00EB75D4" w:rsidRDefault="00000000">
      <w:pPr>
        <w:spacing w:line="600" w:lineRule="exact"/>
        <w:ind w:firstLineChars="100" w:firstLine="321"/>
        <w:jc w:val="left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（二）依申请公开和不予公开情况。</w:t>
      </w:r>
      <w:r>
        <w:rPr>
          <w:rFonts w:ascii="仿宋_GB2312" w:eastAsia="仿宋_GB2312" w:hAnsi="宋体" w:cs="仿宋_GB2312" w:hint="eastAsia"/>
          <w:sz w:val="28"/>
          <w:szCs w:val="28"/>
        </w:rPr>
        <w:t>2021年，</w:t>
      </w:r>
      <w:r>
        <w:rPr>
          <w:rFonts w:ascii="仿宋_GB2312" w:eastAsia="仿宋_GB2312" w:hAnsi="宋体" w:cs="仿宋_GB2312"/>
          <w:sz w:val="28"/>
          <w:szCs w:val="28"/>
        </w:rPr>
        <w:t>街道共收到政府信息公开申请</w:t>
      </w:r>
      <w:r>
        <w:rPr>
          <w:rFonts w:ascii="仿宋_GB2312" w:eastAsia="仿宋_GB2312" w:hAnsi="宋体" w:cs="仿宋_GB2312" w:hint="eastAsia"/>
          <w:sz w:val="28"/>
          <w:szCs w:val="28"/>
        </w:rPr>
        <w:t>0</w:t>
      </w:r>
      <w:r>
        <w:rPr>
          <w:rFonts w:ascii="仿宋_GB2312" w:eastAsia="仿宋_GB2312" w:hAnsi="宋体" w:cs="仿宋_GB2312"/>
          <w:sz w:val="28"/>
          <w:szCs w:val="28"/>
        </w:rPr>
        <w:t>件，</w:t>
      </w:r>
      <w:r>
        <w:rPr>
          <w:rFonts w:ascii="仿宋_GB2312" w:eastAsia="仿宋_GB2312" w:hAnsi="宋体" w:cs="仿宋_GB2312" w:hint="eastAsia"/>
          <w:sz w:val="28"/>
          <w:szCs w:val="28"/>
        </w:rPr>
        <w:t>结转至下年办理0件。</w:t>
      </w:r>
    </w:p>
    <w:p w14:paraId="2CBA6411" w14:textId="77777777" w:rsidR="00EB75D4" w:rsidRDefault="00000000">
      <w:pPr>
        <w:widowControl/>
        <w:shd w:val="clear" w:color="auto" w:fill="FFFFFF"/>
        <w:adjustRightInd w:val="0"/>
        <w:snapToGrid w:val="0"/>
        <w:spacing w:line="600" w:lineRule="exact"/>
        <w:ind w:firstLineChars="100" w:firstLine="321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（三）因政府信息公开申请行政复议、提起行政诉讼的情况。</w:t>
      </w:r>
      <w:r>
        <w:rPr>
          <w:rFonts w:ascii="仿宋_GB2312" w:eastAsia="仿宋_GB2312" w:hAnsi="宋体" w:cs="仿宋_GB2312" w:hint="eastAsia"/>
          <w:sz w:val="28"/>
          <w:szCs w:val="28"/>
        </w:rPr>
        <w:t>2021年，街道关于政府信息公开的行政复议申请0件，，针对本街道政府信息公开的行政诉讼案件0件。</w:t>
      </w:r>
    </w:p>
    <w:p w14:paraId="059DAA35" w14:textId="77777777" w:rsidR="00EB75D4" w:rsidRDefault="00000000">
      <w:pPr>
        <w:widowControl/>
        <w:shd w:val="clear" w:color="auto" w:fill="FFFFFF"/>
        <w:adjustRightInd w:val="0"/>
        <w:snapToGrid w:val="0"/>
        <w:spacing w:line="600" w:lineRule="exact"/>
        <w:ind w:firstLine="482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（四）回应关切情况。</w:t>
      </w:r>
      <w:r>
        <w:rPr>
          <w:rFonts w:ascii="仿宋_GB2312" w:eastAsia="仿宋_GB2312" w:hAnsi="宋体" w:cs="仿宋_GB2312" w:hint="eastAsia"/>
          <w:sz w:val="28"/>
          <w:szCs w:val="28"/>
        </w:rPr>
        <w:t>一是主动发声，畅通社会各界获取政务信息的渠道。二是建立发布审核机制，确保依法依规发布政务信息。三是对涉街网络舆情第一时间做好回复、解释工作。2021年，街道共回应杭网议事厅等涉及本辖区的网上信息19条。</w:t>
      </w:r>
    </w:p>
    <w:p w14:paraId="0C97786B" w14:textId="77777777" w:rsidR="00EB75D4" w:rsidRDefault="00000000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lastRenderedPageBreak/>
        <w:t>（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五</w:t>
      </w:r>
      <w:r>
        <w:rPr>
          <w:rFonts w:ascii="仿宋_GB2312" w:eastAsia="仿宋_GB2312" w:cs="仿宋_GB2312"/>
          <w:b/>
          <w:bCs/>
          <w:sz w:val="32"/>
          <w:szCs w:val="32"/>
        </w:rPr>
        <w:t>）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政府信息管理。</w:t>
      </w:r>
      <w:r>
        <w:rPr>
          <w:rFonts w:ascii="仿宋_GB2312" w:eastAsia="仿宋_GB2312" w:hAnsi="宋体" w:cs="仿宋_GB2312" w:hint="eastAsia"/>
          <w:sz w:val="28"/>
          <w:szCs w:val="28"/>
        </w:rPr>
        <w:t>街道完善政务信息公开目录，做好政府信息公开保密审查工作，确保不应公开的不被公开、应公开的尽公开；建立动态调整机制，按照上级要求及时调整政务公开工作要点，并结合街道中心工作调整重点领域公开栏目；进一步完善依申请公开制度，简化手续，规范服务，确保申请渠道畅通。</w:t>
      </w:r>
    </w:p>
    <w:p w14:paraId="29F34716" w14:textId="77777777" w:rsidR="00EB75D4" w:rsidRDefault="00000000">
      <w:pPr>
        <w:widowControl/>
        <w:shd w:val="clear" w:color="auto" w:fill="FFFFFF"/>
        <w:adjustRightInd w:val="0"/>
        <w:snapToGrid w:val="0"/>
        <w:spacing w:line="600" w:lineRule="exact"/>
        <w:ind w:firstLineChars="150" w:firstLine="482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（六）平台建设情况。</w:t>
      </w:r>
      <w:r>
        <w:rPr>
          <w:rFonts w:ascii="仿宋_GB2312" w:eastAsia="仿宋_GB2312" w:hAnsi="宋体" w:cs="仿宋_GB2312" w:hint="eastAsia"/>
          <w:sz w:val="28"/>
          <w:szCs w:val="28"/>
        </w:rPr>
        <w:t>街道依托区政府门户网站全面落实政府信息公开工作，并及时做好自查自纠和整改工作；充分发挥浙江省政务新媒体管理平台的作用，运营管理好石桥发布微信公众号，打造传播政务信息、引导社会舆论、畅通民意渠道的信息传播平台。2021年，街道通过石桥发布微信公众号推送各类信息服务360条。</w:t>
      </w:r>
    </w:p>
    <w:p w14:paraId="74FAE2E4" w14:textId="77777777" w:rsidR="00EB75D4" w:rsidRDefault="00000000">
      <w:pPr>
        <w:pStyle w:val="a3"/>
        <w:shd w:val="clear" w:color="auto" w:fill="FFFFFF"/>
        <w:spacing w:beforeAutospacing="0" w:afterAutospacing="0" w:line="480" w:lineRule="atLeast"/>
        <w:ind w:firstLineChars="200" w:firstLine="643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cs="仿宋_GB2312"/>
          <w:b/>
          <w:bCs/>
          <w:kern w:val="2"/>
          <w:sz w:val="32"/>
          <w:szCs w:val="32"/>
        </w:rPr>
        <w:t>（</w:t>
      </w:r>
      <w:r>
        <w:rPr>
          <w:rFonts w:ascii="仿宋_GB2312" w:eastAsia="仿宋_GB2312" w:cs="仿宋_GB2312" w:hint="eastAsia"/>
          <w:b/>
          <w:bCs/>
          <w:kern w:val="2"/>
          <w:sz w:val="32"/>
          <w:szCs w:val="32"/>
        </w:rPr>
        <w:t>八</w:t>
      </w:r>
      <w:r>
        <w:rPr>
          <w:rFonts w:ascii="仿宋_GB2312" w:eastAsia="仿宋_GB2312" w:cs="仿宋_GB2312"/>
          <w:b/>
          <w:bCs/>
          <w:kern w:val="2"/>
          <w:sz w:val="32"/>
          <w:szCs w:val="32"/>
        </w:rPr>
        <w:t>）监督保障</w:t>
      </w:r>
      <w:r>
        <w:rPr>
          <w:rFonts w:ascii="仿宋_GB2312" w:eastAsia="仿宋_GB2312" w:cs="仿宋_GB2312" w:hint="eastAsia"/>
          <w:b/>
          <w:bCs/>
          <w:kern w:val="2"/>
          <w:sz w:val="32"/>
          <w:szCs w:val="32"/>
        </w:rPr>
        <w:t>机制。</w:t>
      </w:r>
      <w:r>
        <w:rPr>
          <w:rFonts w:ascii="仿宋_GB2312" w:eastAsia="仿宋_GB2312" w:hAnsi="宋体" w:cs="仿宋_GB2312" w:hint="eastAsia"/>
          <w:kern w:val="2"/>
          <w:sz w:val="28"/>
          <w:szCs w:val="28"/>
        </w:rPr>
        <w:t>一是认真落实政务公开考核制度，结合上级工作要求制定街道考核方案，并定期开展业务培训。二是主动接受“两代表一委员”及辖区企业、居民的监督，落实好考核评议制度。三是完善责任追究工作机制，对工作中发现的不作为、乱作为并导致严重后果的严肃批评，限期整改;对履职不力人员及时调整岗位。对侵犯公众合法权利、造成严重后果严肃追究责任。四是公布投诉举报电话，及时回应居民群众意见。2021年，街道未收到有关政府公开的投诉举报线索，政务公开工作未发生需追究责任情况。</w:t>
      </w:r>
    </w:p>
    <w:p w14:paraId="57DF451B" w14:textId="77777777" w:rsidR="00EB75D4" w:rsidRDefault="00000000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eastAsia="仿宋_GB2312" w:hAnsi="宋体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2"/>
          <w:sz w:val="32"/>
          <w:szCs w:val="32"/>
        </w:rPr>
        <w:t>二、主动公开政府信息情况</w:t>
      </w:r>
    </w:p>
    <w:p w14:paraId="2B6AF573" w14:textId="77777777" w:rsidR="00EB75D4" w:rsidRDefault="00EB75D4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EB75D4" w14:paraId="445C24F6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4157120C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EB75D4" w14:paraId="23D8D441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02B99A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970051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F4062E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9DFBFD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EB75D4" w14:paraId="036551D6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53960F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B08C20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FC76D3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675644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EB75D4" w14:paraId="0E689A2A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013E21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B96B75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5C1775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FCC6EF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EB75D4" w14:paraId="3500322A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5DEF00D7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EB75D4" w14:paraId="19D75C85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914AF9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F62ADE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EB75D4" w14:paraId="4EFE2B4B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0513EF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DAABD0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EB75D4" w14:paraId="49663AB0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07CFC932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EB75D4" w14:paraId="0B2157D5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E63C43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A2DDBD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EB75D4" w14:paraId="701476CD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333463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6D81AB" w14:textId="77777777" w:rsidR="00EB75D4" w:rsidRDefault="00000000">
            <w:pPr>
              <w:widowControl/>
              <w:jc w:val="center"/>
            </w:pPr>
            <w:r>
              <w:rPr>
                <w:rFonts w:hint="eastAsia"/>
              </w:rPr>
              <w:t>209</w:t>
            </w:r>
          </w:p>
        </w:tc>
      </w:tr>
      <w:tr w:rsidR="00EB75D4" w14:paraId="18F92474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1E9613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03DA2" w14:textId="77777777" w:rsidR="00EB75D4" w:rsidRDefault="0000000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B75D4" w14:paraId="56528230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28F83D40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EB75D4" w14:paraId="0709455F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593F48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DD90D0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EB75D4" w14:paraId="3A2E5338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B6FDC5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322125" w14:textId="77777777" w:rsidR="00EB75D4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1E3B6FD3" w14:textId="77777777" w:rsidR="00EB75D4" w:rsidRDefault="00EB75D4">
      <w:pPr>
        <w:widowControl/>
        <w:jc w:val="left"/>
      </w:pPr>
    </w:p>
    <w:p w14:paraId="693DBB61" w14:textId="77777777" w:rsidR="00EB75D4" w:rsidRDefault="00000000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eastAsia="仿宋_GB2312" w:hAnsi="宋体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2"/>
          <w:sz w:val="32"/>
          <w:szCs w:val="32"/>
        </w:rPr>
        <w:t>三、收到和处理政府信息公开申请情况</w:t>
      </w:r>
    </w:p>
    <w:p w14:paraId="004A6E41" w14:textId="77777777" w:rsidR="00EB75D4" w:rsidRDefault="00EB75D4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EB75D4" w14:paraId="5652509E" w14:textId="77777777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746A50" w14:textId="77777777" w:rsidR="00EB75D4" w:rsidRDefault="00000000">
            <w:pPr>
              <w:widowControl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1F4979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EB75D4" w14:paraId="5C20F505" w14:textId="77777777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EB96F0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0A515A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DFAD34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0496FB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EB75D4" w14:paraId="5F4E8258" w14:textId="77777777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64B8D9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145C95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30B4CB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14:paraId="4D94A28B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2C7D52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14:paraId="77D08FEC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2E4879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F079F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F44B69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14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FDBD28" w14:textId="77777777" w:rsidR="00EB75D4" w:rsidRDefault="00EB75D4">
            <w:pPr>
              <w:rPr>
                <w:rFonts w:ascii="宋体"/>
                <w:sz w:val="24"/>
              </w:rPr>
            </w:pPr>
          </w:p>
        </w:tc>
      </w:tr>
      <w:tr w:rsidR="00EB75D4" w14:paraId="4051FDE5" w14:textId="77777777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EB4980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6FA40B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F50D17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04160E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CEE3BC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039C87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98E35A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56B45C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B75D4" w14:paraId="7549D0F6" w14:textId="77777777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86172E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340325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698E90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8F0846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3D36BA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695A7C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C10384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B0A8D5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B75D4" w14:paraId="124E110F" w14:textId="77777777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E2688D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D1B461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01A7D5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9071DD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6D232B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EB1A70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62113A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3BD667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9D22D4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B75D4" w14:paraId="26A78AA6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F13175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033A82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E8615F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EC52AD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2C9688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97B785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685A89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65FEDC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EEDD2B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B75D4" w14:paraId="396F3706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7EC0F3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BCD810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B9909E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EDB6B9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8788F5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9E1039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E11FDF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905439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FC00F9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BE2A73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B75D4" w14:paraId="54DAB614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9EB253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2C0F7E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5B19A1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F332EC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F53DE8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54D3A3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47CC56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76DAF4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BAA912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F4D6A2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B75D4" w14:paraId="1A4A0C62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880411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0E21C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BF0F28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B55A35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527394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28C3D0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ECF49B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70A378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3BFF2C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B906E4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B75D4" w14:paraId="7C0F5DB8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C9BDE1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863602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D2B955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1C93BF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5CE421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A87305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516706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EA33B7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EA17D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16001F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B75D4" w14:paraId="0E2805FC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8B43BB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B2441D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EBC4A8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E43CBF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FB2B73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BEC03A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E16F07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6D200E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73A1FD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1A25C7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B75D4" w14:paraId="39D2083B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7A3AFD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35B65A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A18E9D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E8D070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912363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0790D7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4C55F5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8A6748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A8EF60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F414E3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B75D4" w14:paraId="024B2838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928903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9F202B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A1D090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CAEDF8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180BC6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888C1D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73FE91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F9C5D5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276F53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E668B1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B75D4" w14:paraId="78CD63BE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52AA16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53DB3F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0ED4C8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05CEC7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DA8522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321EDA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D65F32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0EDE60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75E138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4DDABD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B75D4" w14:paraId="629DB9AC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785D1E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9933B8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62025E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01B8F9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2206CA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6B6787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F4822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2F32FF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C410AA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C03428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B75D4" w14:paraId="65029207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E8DED7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B9B267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FDDA28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A707F9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E9B452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B797F7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4DA10A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27F352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AE5FD6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9F86C8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B75D4" w14:paraId="7BCE8E50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A8FB8C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C6FE02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0B4588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772BBA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D556AF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6B68CB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9FF8E8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1CA8DB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86CBD3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463792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B75D4" w14:paraId="2BAAA14E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368EB2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0D116A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61E5AC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B4F357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E8341C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23F867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FD6648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4989FB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3F5A5E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7AAF7A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B75D4" w14:paraId="457CBD20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FAF9D6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4F7209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D6C7AB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B6C377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7565A0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C88A35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6B005A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F94228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6BBA9E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E3212F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B75D4" w14:paraId="296FAFA5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703F2D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349749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9CA19D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F0D290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A9F94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58AC43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D5425D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5FA0DC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AADECE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32583B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B75D4" w14:paraId="6E84093B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B2091C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144B8B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A2DB34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C02D35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9349DC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853D4A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8CF47B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8C0028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EEC08A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5D6F4E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B75D4" w14:paraId="5030CA42" w14:textId="77777777">
        <w:trPr>
          <w:trHeight w:val="779"/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630D0D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F885DD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343677" w14:textId="77777777" w:rsidR="00EB75D4" w:rsidRDefault="00000000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1A6281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41984D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7C869B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44D0D6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0C6421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6A1D49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F2298C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B75D4" w14:paraId="78755222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CC1D1D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85EB42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9EF10F" w14:textId="77777777" w:rsidR="00EB75D4" w:rsidRDefault="00000000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929B20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lastRenderedPageBreak/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55E9D2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F81D43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879CD5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987D35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082E53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E5F85A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B75D4" w14:paraId="77F66B3A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DCE075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9BB6F3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C68F4D" w14:textId="77777777" w:rsidR="00EB75D4" w:rsidRDefault="00000000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743CBD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4AE83D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BC543D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F86719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981A1A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2E2021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934CCE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B75D4" w14:paraId="625D97B2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7C7B98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9E42E0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7837E1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04AEE6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B66034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95A301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9B176F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DECE66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A0E710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CD19A6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B75D4" w14:paraId="304F31BF" w14:textId="77777777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916FD1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7B6AD5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BE5946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73C1D8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07F91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8AC081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08051B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B8BA64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D38983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B75D4" w14:paraId="7DF0B4C6" w14:textId="77777777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3426FA" w14:textId="77777777" w:rsidR="00EB75D4" w:rsidRDefault="000000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C846AD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4C0601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8F462D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842942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2F74A9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9B4D44" w14:textId="77777777" w:rsidR="00EB75D4" w:rsidRDefault="000000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EFE353" w14:textId="77777777" w:rsidR="00EB75D4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16541707" w14:textId="77777777" w:rsidR="00EB75D4" w:rsidRDefault="00EB75D4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14:paraId="33042E34" w14:textId="77777777" w:rsidR="00EB75D4" w:rsidRDefault="00000000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eastAsia="仿宋_GB2312" w:hAnsi="宋体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2"/>
          <w:sz w:val="32"/>
          <w:szCs w:val="32"/>
        </w:rPr>
        <w:t>四、政府信息公开行政复议、行政诉讼情况</w:t>
      </w:r>
    </w:p>
    <w:p w14:paraId="426D3F62" w14:textId="77777777" w:rsidR="00EB75D4" w:rsidRDefault="00EB75D4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EB75D4" w14:paraId="6984BF3E" w14:textId="77777777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2558CE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CCDE9B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EB75D4" w14:paraId="2AFD6E53" w14:textId="77777777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A98CAF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86E347" w14:textId="77777777" w:rsidR="00EB75D4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  <w:p w14:paraId="2CC9DC22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0EC6D0" w14:textId="77777777" w:rsidR="00EB75D4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  <w:p w14:paraId="6CEDF7D2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492077" w14:textId="77777777" w:rsidR="00EB75D4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</w:p>
          <w:p w14:paraId="106F1B5F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79D073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3E91D2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6CDA3F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EB75D4" w14:paraId="5DD5E2F4" w14:textId="77777777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7E1E1F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567F67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625AB9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3F4FEA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E97C47" w14:textId="77777777" w:rsidR="00EB75D4" w:rsidRDefault="00EB75D4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519972" w14:textId="77777777" w:rsidR="00EB75D4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  <w:p w14:paraId="21786DC7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182A16" w14:textId="77777777" w:rsidR="00EB75D4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  <w:p w14:paraId="4E1349B6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FF9C0A" w14:textId="77777777" w:rsidR="00EB75D4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  <w:p w14:paraId="6D120C10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65B93F" w14:textId="77777777" w:rsidR="00EB75D4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</w:p>
          <w:p w14:paraId="21809468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CA308C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B551BC" w14:textId="77777777" w:rsidR="00EB75D4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  <w:p w14:paraId="6E0D8232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489D65" w14:textId="77777777" w:rsidR="00EB75D4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  <w:p w14:paraId="57CAEE74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2AABEA" w14:textId="77777777" w:rsidR="00EB75D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 w14:paraId="4311E655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BE18CE" w14:textId="77777777" w:rsidR="00EB75D4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</w:p>
          <w:p w14:paraId="37CA6D14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C774BA" w14:textId="77777777" w:rsidR="00EB75D4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EB75D4" w14:paraId="6B657CFE" w14:textId="77777777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708D52" w14:textId="77777777" w:rsidR="00EB75D4" w:rsidRDefault="00000000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EA6519" w14:textId="77777777" w:rsidR="00EB75D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352F8D" w14:textId="77777777" w:rsidR="00EB75D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6DE1ED" w14:textId="77777777" w:rsidR="00EB75D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8139A8" w14:textId="77777777" w:rsidR="00EB75D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8DC5EA" w14:textId="77777777" w:rsidR="00EB75D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EE5A5B" w14:textId="77777777" w:rsidR="00EB75D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0D1F50" w14:textId="77777777" w:rsidR="00EB75D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771A20" w14:textId="77777777" w:rsidR="00EB75D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322433" w14:textId="77777777" w:rsidR="00EB75D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A3ABEB" w14:textId="77777777" w:rsidR="00EB75D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0725B9" w14:textId="77777777" w:rsidR="00EB75D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3EEB64" w14:textId="77777777" w:rsidR="00EB75D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D95C95" w14:textId="77777777" w:rsidR="00EB75D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C18059" w14:textId="77777777" w:rsidR="00EB75D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2F7911FD" w14:textId="77777777" w:rsidR="00EB75D4" w:rsidRDefault="00EB75D4">
      <w:pPr>
        <w:widowControl/>
        <w:jc w:val="left"/>
      </w:pPr>
    </w:p>
    <w:p w14:paraId="52B3D82C" w14:textId="77777777" w:rsidR="00EB75D4" w:rsidRDefault="00000000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eastAsia="仿宋_GB2312" w:hAnsi="宋体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2"/>
          <w:sz w:val="32"/>
          <w:szCs w:val="32"/>
        </w:rPr>
        <w:t>五、存在的主要问题及改进情况</w:t>
      </w:r>
    </w:p>
    <w:p w14:paraId="5878F1D7" w14:textId="77777777" w:rsidR="00EB75D4" w:rsidRDefault="00000000">
      <w:pPr>
        <w:pStyle w:val="a3"/>
        <w:shd w:val="clear" w:color="auto" w:fill="FFFFFF"/>
        <w:spacing w:beforeAutospacing="0" w:afterAutospacing="0" w:line="480" w:lineRule="atLeast"/>
        <w:ind w:firstLineChars="200" w:firstLine="560"/>
        <w:rPr>
          <w:rFonts w:ascii="仿宋_GB2312" w:eastAsia="仿宋_GB2312" w:hAnsi="宋体" w:cs="仿宋_GB2312"/>
          <w:kern w:val="2"/>
          <w:sz w:val="28"/>
          <w:szCs w:val="28"/>
        </w:rPr>
      </w:pPr>
      <w:r>
        <w:rPr>
          <w:rFonts w:ascii="仿宋_GB2312" w:eastAsia="仿宋_GB2312" w:hAnsi="宋体" w:cs="仿宋_GB2312" w:hint="eastAsia"/>
          <w:kern w:val="2"/>
          <w:sz w:val="28"/>
          <w:szCs w:val="28"/>
        </w:rPr>
        <w:t>一是重点领域信息发布不及时，公开的内容缺乏针对性；二是政策解读不到位，用群众语言来解读政策、与群众交流的能力需进一步提升；三是政务新媒体石桥发布的影响力较弱，虽然有互动功能，但使用频率不高，缺乏吸引力。</w:t>
      </w:r>
    </w:p>
    <w:p w14:paraId="32E2A77D" w14:textId="77777777" w:rsidR="00EB75D4" w:rsidRDefault="00000000">
      <w:pPr>
        <w:pStyle w:val="a3"/>
        <w:shd w:val="clear" w:color="auto" w:fill="FFFFFF"/>
        <w:spacing w:beforeAutospacing="0" w:afterAutospacing="0" w:line="480" w:lineRule="atLeast"/>
        <w:ind w:firstLineChars="200" w:firstLine="560"/>
        <w:rPr>
          <w:rFonts w:ascii="仿宋_GB2312" w:eastAsia="仿宋_GB2312" w:hAnsi="宋体" w:cs="仿宋_GB2312"/>
          <w:kern w:val="2"/>
          <w:sz w:val="28"/>
          <w:szCs w:val="28"/>
        </w:rPr>
      </w:pPr>
      <w:r>
        <w:rPr>
          <w:rFonts w:ascii="仿宋_GB2312" w:eastAsia="仿宋_GB2312" w:hAnsi="宋体" w:cs="仿宋_GB2312" w:hint="eastAsia"/>
          <w:kern w:val="2"/>
          <w:sz w:val="28"/>
          <w:szCs w:val="28"/>
        </w:rPr>
        <w:t>下一步，街道将按照国家和省、市、区政府信息公开工作的要求，进一步健全信息公开机制，加强信息公开指导，做精主动公开内容，做优信息公开服务，不断提升政府信息公开工作水平。一是加强培训，进一步提升业务水平，不断增强街道政府信息公开工作的责任感和使命感；二是加强协作，建立街道政务公开一盘棋机制，全面推进重点领域信息公开工作。三是借力借智，通过原汁原味的鲜活本土内容生产扩大政务新媒体的影响力。</w:t>
      </w:r>
    </w:p>
    <w:p w14:paraId="3C402CD8" w14:textId="77777777" w:rsidR="00EB75D4" w:rsidRDefault="00000000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eastAsia="仿宋_GB2312" w:hAnsi="宋体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2"/>
          <w:sz w:val="32"/>
          <w:szCs w:val="32"/>
        </w:rPr>
        <w:t>六、其他需要报告的事项</w:t>
      </w:r>
    </w:p>
    <w:p w14:paraId="05052A6C" w14:textId="77777777" w:rsidR="00EB75D4" w:rsidRDefault="00000000">
      <w:pPr>
        <w:ind w:firstLineChars="300" w:firstLine="840"/>
        <w:rPr>
          <w:rFonts w:ascii="仿宋_GB2312" w:eastAsia="仿宋_GB2312" w:cs="仿宋_GB2312"/>
          <w:sz w:val="28"/>
          <w:szCs w:val="28"/>
          <w:lang w:bidi="ar"/>
        </w:rPr>
      </w:pPr>
      <w:r>
        <w:rPr>
          <w:rFonts w:ascii="仿宋_GB2312" w:eastAsia="仿宋_GB2312" w:cs="仿宋_GB2312" w:hint="eastAsia"/>
          <w:sz w:val="28"/>
          <w:szCs w:val="28"/>
          <w:lang w:bidi="ar"/>
        </w:rPr>
        <w:lastRenderedPageBreak/>
        <w:t>2021年，街道未收取政府信息公开相关费用。</w:t>
      </w:r>
    </w:p>
    <w:p w14:paraId="32391D71" w14:textId="77777777" w:rsidR="00EB75D4" w:rsidRDefault="00EB75D4">
      <w:pPr>
        <w:ind w:firstLineChars="300" w:firstLine="840"/>
        <w:rPr>
          <w:rFonts w:ascii="仿宋_GB2312" w:eastAsia="仿宋_GB2312" w:cs="仿宋_GB2312"/>
          <w:sz w:val="28"/>
          <w:szCs w:val="28"/>
          <w:lang w:bidi="ar"/>
        </w:rPr>
      </w:pPr>
    </w:p>
    <w:sectPr w:rsidR="00EB7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5D4"/>
    <w:rsid w:val="00362889"/>
    <w:rsid w:val="004C0FED"/>
    <w:rsid w:val="00EB75D4"/>
    <w:rsid w:val="046917C8"/>
    <w:rsid w:val="184577BC"/>
    <w:rsid w:val="1AD75407"/>
    <w:rsid w:val="23937F8E"/>
    <w:rsid w:val="29F92EE1"/>
    <w:rsid w:val="2CEE6A41"/>
    <w:rsid w:val="2F522953"/>
    <w:rsid w:val="30856332"/>
    <w:rsid w:val="3A423CEC"/>
    <w:rsid w:val="3DAD4A6A"/>
    <w:rsid w:val="409E7C32"/>
    <w:rsid w:val="43B22FFD"/>
    <w:rsid w:val="466D7DC3"/>
    <w:rsid w:val="4D5F65A9"/>
    <w:rsid w:val="4DD10521"/>
    <w:rsid w:val="4FD20D2B"/>
    <w:rsid w:val="59332658"/>
    <w:rsid w:val="5A9271A1"/>
    <w:rsid w:val="674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89E61"/>
  <w15:docId w15:val="{599AC054-51A5-44B2-83A7-59A1361B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</cp:lastModifiedBy>
  <cp:revision>2</cp:revision>
  <dcterms:created xsi:type="dcterms:W3CDTF">2021-12-29T02:55:00Z</dcterms:created>
  <dcterms:modified xsi:type="dcterms:W3CDTF">2023-06-20T02:19:00Z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E6C86BE49895408FB5E6E17EA0FB8A48</vt:lpwstr>
  </property>
</Properties>
</file>