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DB" w:rsidRDefault="003A08DB" w:rsidP="00A37318">
      <w:pPr>
        <w:widowControl/>
        <w:spacing w:line="6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3C0F9D" w:rsidRDefault="003C0F9D" w:rsidP="00A37318">
      <w:pPr>
        <w:widowControl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E43D8E" w:rsidRPr="00532A28" w:rsidRDefault="00A37318" w:rsidP="00A37318">
      <w:pPr>
        <w:widowControl/>
        <w:spacing w:line="620" w:lineRule="exact"/>
        <w:jc w:val="center"/>
        <w:rPr>
          <w:rFonts w:ascii="方正小标宋简体" w:eastAsia="方正小标宋简体" w:hAnsi="宋体" w:cs="宋体"/>
          <w:kern w:val="0"/>
          <w:sz w:val="48"/>
          <w:szCs w:val="48"/>
        </w:rPr>
      </w:pPr>
      <w:r w:rsidRPr="00532A28">
        <w:rPr>
          <w:rFonts w:ascii="方正小标宋简体" w:eastAsia="方正小标宋简体" w:hAnsi="宋体" w:cs="宋体" w:hint="eastAsia"/>
          <w:kern w:val="0"/>
          <w:sz w:val="48"/>
          <w:szCs w:val="48"/>
        </w:rPr>
        <w:t>下城区公安分局政府信息公开工作报告</w:t>
      </w:r>
    </w:p>
    <w:p w:rsidR="00A37318" w:rsidRDefault="00A37318" w:rsidP="00A37318">
      <w:pPr>
        <w:widowControl/>
        <w:spacing w:line="6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（</w:t>
      </w:r>
      <w:r w:rsidR="00307B5C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年度）</w:t>
      </w:r>
    </w:p>
    <w:p w:rsidR="00307B5C" w:rsidRPr="00C72DDC" w:rsidRDefault="00307B5C" w:rsidP="00307B5C">
      <w:pPr>
        <w:spacing w:line="6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C72DDC">
        <w:rPr>
          <w:rFonts w:ascii="仿宋_GB2312" w:eastAsia="仿宋_GB2312" w:hint="eastAsia"/>
          <w:sz w:val="32"/>
          <w:szCs w:val="32"/>
        </w:rPr>
        <w:t>根据《中华人民共和国政府信息公开条例》（以下简称《条例》），特向社会公布201</w:t>
      </w:r>
      <w:r>
        <w:rPr>
          <w:rFonts w:ascii="仿宋_GB2312" w:eastAsia="仿宋_GB2312" w:hint="eastAsia"/>
          <w:sz w:val="32"/>
          <w:szCs w:val="32"/>
        </w:rPr>
        <w:t>9</w:t>
      </w:r>
      <w:r w:rsidRPr="00C72DDC">
        <w:rPr>
          <w:rFonts w:ascii="仿宋_GB2312" w:eastAsia="仿宋_GB2312" w:hint="eastAsia"/>
          <w:sz w:val="32"/>
          <w:szCs w:val="32"/>
        </w:rPr>
        <w:t>年度杭州市公安局下城区分局政府信息公开工作年度报告。</w:t>
      </w:r>
    </w:p>
    <w:p w:rsidR="00307B5C" w:rsidRPr="00C72DDC" w:rsidRDefault="00307B5C" w:rsidP="00307B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2DDC">
        <w:rPr>
          <w:rFonts w:ascii="仿宋_GB2312" w:eastAsia="仿宋_GB2312" w:hint="eastAsia"/>
          <w:sz w:val="32"/>
          <w:szCs w:val="32"/>
        </w:rPr>
        <w:t>本报告中所列数据的统计期限自201</w:t>
      </w:r>
      <w:r>
        <w:rPr>
          <w:rFonts w:ascii="仿宋_GB2312" w:eastAsia="仿宋_GB2312" w:hint="eastAsia"/>
          <w:sz w:val="32"/>
          <w:szCs w:val="32"/>
        </w:rPr>
        <w:t>9</w:t>
      </w:r>
      <w:r w:rsidRPr="00C72DDC">
        <w:rPr>
          <w:rFonts w:ascii="仿宋_GB2312" w:eastAsia="仿宋_GB2312" w:hint="eastAsia"/>
          <w:sz w:val="32"/>
          <w:szCs w:val="32"/>
        </w:rPr>
        <w:t>年1月1日起至201</w:t>
      </w:r>
      <w:r>
        <w:rPr>
          <w:rFonts w:ascii="仿宋_GB2312" w:eastAsia="仿宋_GB2312" w:hint="eastAsia"/>
          <w:sz w:val="32"/>
          <w:szCs w:val="32"/>
        </w:rPr>
        <w:t>9</w:t>
      </w:r>
      <w:r w:rsidRPr="00C72DD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C72DD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 w:rsidRPr="00C72DDC">
        <w:rPr>
          <w:rFonts w:ascii="仿宋_GB2312" w:eastAsia="仿宋_GB2312" w:hint="eastAsia"/>
          <w:sz w:val="32"/>
          <w:szCs w:val="32"/>
        </w:rPr>
        <w:t>日止。</w:t>
      </w:r>
    </w:p>
    <w:p w:rsidR="00A37318" w:rsidRPr="00A02FAA" w:rsidRDefault="00A37318" w:rsidP="00A37318">
      <w:pPr>
        <w:spacing w:line="620" w:lineRule="exact"/>
        <w:ind w:firstLineChars="250" w:firstLine="800"/>
        <w:rPr>
          <w:rFonts w:ascii="黑体_win7" w:hAnsi="黑体_win7"/>
          <w:sz w:val="32"/>
          <w:szCs w:val="32"/>
        </w:rPr>
      </w:pPr>
      <w:r w:rsidRPr="00345341">
        <w:rPr>
          <w:rFonts w:ascii="黑体_win7" w:eastAsia="黑体_win7" w:hAnsi="黑体_win7" w:hint="eastAsia"/>
          <w:sz w:val="32"/>
          <w:szCs w:val="32"/>
        </w:rPr>
        <w:t xml:space="preserve">一、 </w:t>
      </w:r>
      <w:r w:rsidRPr="00A02FAA">
        <w:rPr>
          <w:rFonts w:ascii="黑体_win7" w:eastAsia="黑体_win7" w:hAnsi="黑体_win7" w:hint="eastAsia"/>
          <w:sz w:val="32"/>
          <w:szCs w:val="32"/>
        </w:rPr>
        <w:t>总体情况</w:t>
      </w:r>
    </w:p>
    <w:p w:rsidR="00307B5C" w:rsidRDefault="00307B5C" w:rsidP="00307B5C">
      <w:pPr>
        <w:pStyle w:val="HTML"/>
        <w:spacing w:line="620" w:lineRule="exact"/>
        <w:ind w:firstLineChars="200" w:firstLine="640"/>
        <w:rPr>
          <w:rFonts w:ascii="仿宋_GB2312" w:eastAsia="仿宋_GB2312" w:hAnsi="Calibri" w:cs="黑体"/>
          <w:kern w:val="2"/>
          <w:sz w:val="32"/>
          <w:szCs w:val="32"/>
        </w:rPr>
      </w:pPr>
      <w:r w:rsidRPr="00345341">
        <w:rPr>
          <w:rFonts w:ascii="仿宋_GB2312" w:eastAsia="仿宋_GB2312" w:hAnsi="Calibri" w:cs="黑体" w:hint="eastAsia"/>
          <w:kern w:val="2"/>
          <w:sz w:val="32"/>
          <w:szCs w:val="32"/>
        </w:rPr>
        <w:t>今年以来，杭州市公安局下城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区</w:t>
      </w:r>
      <w:r w:rsidRPr="00345341">
        <w:rPr>
          <w:rFonts w:ascii="仿宋_GB2312" w:eastAsia="仿宋_GB2312" w:hAnsi="Calibri" w:cs="黑体" w:hint="eastAsia"/>
          <w:kern w:val="2"/>
          <w:sz w:val="32"/>
          <w:szCs w:val="32"/>
        </w:rPr>
        <w:t>分局贯彻执行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新修订的</w:t>
      </w:r>
      <w:r w:rsidRPr="00345341">
        <w:rPr>
          <w:rFonts w:ascii="仿宋_GB2312" w:eastAsia="仿宋_GB2312" w:hAnsi="Calibri" w:cs="黑体" w:hint="eastAsia"/>
          <w:kern w:val="2"/>
          <w:sz w:val="32"/>
          <w:szCs w:val="32"/>
        </w:rPr>
        <w:t>《中华人民共和国政府信息公开条例》和《浙江省政府信息公开暂行办法》，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认真落实上级机关关于深入推进政府信息公开工作的决策部署</w:t>
      </w:r>
      <w:r w:rsidRPr="00345341">
        <w:rPr>
          <w:rFonts w:ascii="仿宋_GB2312" w:eastAsia="仿宋_GB2312" w:hAnsi="Calibri" w:cs="黑体" w:hint="eastAsia"/>
          <w:kern w:val="2"/>
          <w:sz w:val="32"/>
          <w:szCs w:val="32"/>
        </w:rPr>
        <w:t>，紧紧围绕公众期盼，紧密结合公安工作实际，进一步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创</w:t>
      </w:r>
      <w:r w:rsidRPr="00C72DDC">
        <w:rPr>
          <w:rFonts w:ascii="仿宋_GB2312" w:eastAsia="仿宋_GB2312" w:hAnsi="Calibri" w:cs="黑体" w:hint="eastAsia"/>
          <w:kern w:val="2"/>
          <w:sz w:val="32"/>
          <w:szCs w:val="32"/>
        </w:rPr>
        <w:t>新公开形式，丰富公开渠道，拓展公开内容，</w:t>
      </w:r>
      <w:r w:rsidRPr="00345341">
        <w:rPr>
          <w:rFonts w:ascii="仿宋_GB2312" w:eastAsia="仿宋_GB2312" w:hAnsi="Calibri" w:cs="黑体" w:hint="eastAsia"/>
          <w:kern w:val="2"/>
          <w:sz w:val="32"/>
          <w:szCs w:val="32"/>
        </w:rPr>
        <w:t>不断深化政府信息公开工作，有效保障了公众知情权、监督权，提升了公安机关的公信力。</w:t>
      </w:r>
    </w:p>
    <w:p w:rsidR="00307B5C" w:rsidRPr="00307B5C" w:rsidRDefault="00307B5C" w:rsidP="00491291">
      <w:pPr>
        <w:pStyle w:val="HTML"/>
        <w:spacing w:line="620" w:lineRule="exact"/>
        <w:ind w:firstLineChars="200" w:firstLine="640"/>
        <w:rPr>
          <w:rFonts w:ascii="仿宋_GB2312" w:eastAsia="仿宋_GB2312" w:hAnsi="Calibri" w:cs="黑体"/>
          <w:kern w:val="2"/>
          <w:sz w:val="32"/>
          <w:szCs w:val="32"/>
        </w:rPr>
      </w:pPr>
      <w:r w:rsidRPr="000033D8">
        <w:rPr>
          <w:rFonts w:ascii="仿宋_GB2312" w:eastAsia="仿宋_GB2312" w:hAnsi="Calibri" w:cs="黑体"/>
          <w:kern w:val="2"/>
          <w:sz w:val="32"/>
          <w:szCs w:val="32"/>
        </w:rPr>
        <w:t>今年围绕全省</w:t>
      </w:r>
      <w:proofErr w:type="gramStart"/>
      <w:r w:rsidRPr="000033D8">
        <w:rPr>
          <w:rFonts w:ascii="仿宋_GB2312" w:eastAsia="仿宋_GB2312" w:hAnsi="Calibri" w:cs="黑体"/>
          <w:kern w:val="2"/>
          <w:sz w:val="32"/>
          <w:szCs w:val="32"/>
        </w:rPr>
        <w:t>最多跑</w:t>
      </w:r>
      <w:proofErr w:type="gramEnd"/>
      <w:r w:rsidRPr="000033D8">
        <w:rPr>
          <w:rFonts w:ascii="仿宋_GB2312" w:eastAsia="仿宋_GB2312" w:hAnsi="Calibri" w:cs="黑体"/>
          <w:kern w:val="2"/>
          <w:sz w:val="32"/>
          <w:szCs w:val="32"/>
        </w:rPr>
        <w:t>一次工作，梳理区本级保留事权572项，其中行政许可67项，其他行政权力93项，行政处罚396项，公共服务1项，行政强制15项，并通过网站公示。通过下城区政务网公安分局网站、微博、微信和新闻发布会等方式，主动公开动态、案件、财政、人事等政府信息</w:t>
      </w:r>
      <w:r w:rsidR="000C2EA9">
        <w:rPr>
          <w:rFonts w:ascii="仿宋_GB2312" w:eastAsia="仿宋_GB2312" w:hAnsi="Calibri" w:cs="黑体" w:hint="eastAsia"/>
          <w:kern w:val="2"/>
          <w:sz w:val="32"/>
          <w:szCs w:val="32"/>
        </w:rPr>
        <w:lastRenderedPageBreak/>
        <w:t>48万</w:t>
      </w:r>
      <w:r w:rsidR="000C2EA9">
        <w:rPr>
          <w:rFonts w:ascii="仿宋_GB2312" w:eastAsia="仿宋_GB2312" w:hAnsi="Calibri" w:cs="黑体"/>
          <w:kern w:val="2"/>
          <w:sz w:val="32"/>
          <w:szCs w:val="32"/>
        </w:rPr>
        <w:t>余条</w:t>
      </w:r>
      <w:r w:rsidRPr="000033D8">
        <w:rPr>
          <w:rFonts w:ascii="仿宋_GB2312" w:eastAsia="仿宋_GB2312" w:hAnsi="Calibri" w:cs="黑体"/>
          <w:kern w:val="2"/>
          <w:sz w:val="32"/>
          <w:szCs w:val="32"/>
        </w:rPr>
        <w:t>。根据市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公安</w:t>
      </w:r>
      <w:r w:rsidRPr="000033D8">
        <w:rPr>
          <w:rFonts w:ascii="仿宋_GB2312" w:eastAsia="仿宋_GB2312" w:hAnsi="Calibri" w:cs="黑体"/>
          <w:kern w:val="2"/>
          <w:sz w:val="32"/>
          <w:szCs w:val="32"/>
        </w:rPr>
        <w:t>局统一部署，分局在所辖全部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对外服务</w:t>
      </w:r>
      <w:r w:rsidRPr="000033D8">
        <w:rPr>
          <w:rFonts w:ascii="仿宋_GB2312" w:eastAsia="仿宋_GB2312" w:hAnsi="Calibri" w:cs="黑体"/>
          <w:kern w:val="2"/>
          <w:sz w:val="32"/>
          <w:szCs w:val="32"/>
        </w:rPr>
        <w:t>窗口共计197项服务事项中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，</w:t>
      </w:r>
      <w:r w:rsidRPr="000033D8">
        <w:rPr>
          <w:rFonts w:ascii="仿宋_GB2312" w:eastAsia="仿宋_GB2312" w:hAnsi="Calibri" w:cs="黑体"/>
          <w:kern w:val="2"/>
          <w:sz w:val="32"/>
          <w:szCs w:val="32"/>
        </w:rPr>
        <w:t>全面铺开</w:t>
      </w:r>
      <w:r w:rsidRPr="000033D8">
        <w:rPr>
          <w:rFonts w:ascii="仿宋_GB2312" w:eastAsia="仿宋_GB2312" w:hAnsi="Calibri" w:cs="黑体"/>
          <w:kern w:val="2"/>
          <w:sz w:val="32"/>
          <w:szCs w:val="32"/>
        </w:rPr>
        <w:t>“</w:t>
      </w:r>
      <w:r w:rsidRPr="000033D8">
        <w:rPr>
          <w:rFonts w:ascii="仿宋_GB2312" w:eastAsia="仿宋_GB2312" w:hAnsi="Calibri" w:cs="黑体"/>
          <w:kern w:val="2"/>
          <w:sz w:val="32"/>
          <w:szCs w:val="32"/>
        </w:rPr>
        <w:t>可信身份认证</w:t>
      </w:r>
      <w:r w:rsidRPr="000033D8">
        <w:rPr>
          <w:rFonts w:ascii="仿宋_GB2312" w:eastAsia="仿宋_GB2312" w:hAnsi="Calibri" w:cs="黑体"/>
          <w:kern w:val="2"/>
          <w:sz w:val="32"/>
          <w:szCs w:val="32"/>
        </w:rPr>
        <w:t>”</w:t>
      </w:r>
      <w:r w:rsidRPr="000033D8">
        <w:rPr>
          <w:rFonts w:ascii="仿宋_GB2312" w:eastAsia="仿宋_GB2312" w:hAnsi="Calibri" w:cs="黑体"/>
          <w:kern w:val="2"/>
          <w:sz w:val="32"/>
          <w:szCs w:val="32"/>
        </w:rPr>
        <w:t>，为群众提供刷脸、</w:t>
      </w:r>
      <w:proofErr w:type="gramStart"/>
      <w:r w:rsidRPr="000033D8">
        <w:rPr>
          <w:rFonts w:ascii="仿宋_GB2312" w:eastAsia="仿宋_GB2312" w:hAnsi="Calibri" w:cs="黑体"/>
          <w:kern w:val="2"/>
          <w:sz w:val="32"/>
          <w:szCs w:val="32"/>
        </w:rPr>
        <w:t>刷码双</w:t>
      </w:r>
      <w:proofErr w:type="gramEnd"/>
      <w:r w:rsidRPr="000033D8">
        <w:rPr>
          <w:rFonts w:ascii="仿宋_GB2312" w:eastAsia="仿宋_GB2312" w:hAnsi="Calibri" w:cs="黑体"/>
          <w:kern w:val="2"/>
          <w:sz w:val="32"/>
          <w:szCs w:val="32"/>
        </w:rPr>
        <w:t>认证服务7.3万余次。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同时</w:t>
      </w:r>
      <w:r w:rsidRPr="003A0ACD">
        <w:rPr>
          <w:rFonts w:ascii="仿宋_GB2312" w:eastAsia="仿宋_GB2312" w:hAnsi="Calibri" w:cs="黑体"/>
          <w:kern w:val="2"/>
          <w:sz w:val="32"/>
          <w:szCs w:val="32"/>
        </w:rPr>
        <w:t>组织召开新闻通报会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5</w:t>
      </w:r>
      <w:r w:rsidRPr="003A0ACD">
        <w:rPr>
          <w:rFonts w:ascii="仿宋_GB2312" w:eastAsia="仿宋_GB2312" w:hAnsi="Calibri" w:cs="黑体" w:hint="eastAsia"/>
          <w:kern w:val="2"/>
          <w:sz w:val="32"/>
          <w:szCs w:val="32"/>
        </w:rPr>
        <w:t>0</w:t>
      </w:r>
      <w:r w:rsidRPr="003A0ACD">
        <w:rPr>
          <w:rFonts w:ascii="仿宋_GB2312" w:eastAsia="仿宋_GB2312" w:hAnsi="Calibri" w:cs="黑体"/>
          <w:kern w:val="2"/>
          <w:sz w:val="32"/>
          <w:szCs w:val="32"/>
        </w:rPr>
        <w:t>余场次，解读重要政策、法规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150</w:t>
      </w:r>
      <w:r w:rsidRPr="003A0ACD">
        <w:rPr>
          <w:rFonts w:ascii="仿宋_GB2312" w:eastAsia="仿宋_GB2312" w:hAnsi="Calibri" w:cs="黑体"/>
          <w:kern w:val="2"/>
          <w:sz w:val="32"/>
          <w:szCs w:val="32"/>
        </w:rPr>
        <w:t>余次；下城公安官方微博、</w:t>
      </w:r>
      <w:proofErr w:type="gramStart"/>
      <w:r w:rsidRPr="003A0ACD">
        <w:rPr>
          <w:rFonts w:ascii="仿宋_GB2312" w:eastAsia="仿宋_GB2312" w:hAnsi="Calibri" w:cs="黑体"/>
          <w:kern w:val="2"/>
          <w:sz w:val="32"/>
          <w:szCs w:val="32"/>
        </w:rPr>
        <w:t>微博粉丝</w:t>
      </w:r>
      <w:proofErr w:type="gramEnd"/>
      <w:r w:rsidRPr="003A0ACD">
        <w:rPr>
          <w:rFonts w:ascii="仿宋_GB2312" w:eastAsia="仿宋_GB2312" w:hAnsi="Calibri" w:cs="黑体"/>
          <w:kern w:val="2"/>
          <w:sz w:val="32"/>
          <w:szCs w:val="32"/>
        </w:rPr>
        <w:t>总数达</w:t>
      </w:r>
      <w:r w:rsidRPr="003A0ACD">
        <w:rPr>
          <w:rFonts w:ascii="仿宋_GB2312" w:eastAsia="仿宋_GB2312" w:hAnsi="Calibri" w:cs="黑体" w:hint="eastAsia"/>
          <w:kern w:val="2"/>
          <w:sz w:val="32"/>
          <w:szCs w:val="32"/>
        </w:rPr>
        <w:t>3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4</w:t>
      </w:r>
      <w:r w:rsidRPr="003A0ACD">
        <w:rPr>
          <w:rFonts w:ascii="仿宋_GB2312" w:eastAsia="仿宋_GB2312" w:hAnsi="Calibri" w:cs="黑体" w:hint="eastAsia"/>
          <w:kern w:val="2"/>
          <w:sz w:val="32"/>
          <w:szCs w:val="32"/>
        </w:rPr>
        <w:t>0</w:t>
      </w:r>
      <w:r w:rsidRPr="003A0ACD">
        <w:rPr>
          <w:rFonts w:ascii="仿宋_GB2312" w:eastAsia="仿宋_GB2312" w:hAnsi="Calibri" w:cs="黑体"/>
          <w:kern w:val="2"/>
          <w:sz w:val="32"/>
          <w:szCs w:val="32"/>
        </w:rPr>
        <w:t>000余人，回复网友提问和评论</w:t>
      </w:r>
      <w:r>
        <w:rPr>
          <w:rFonts w:ascii="仿宋_GB2312" w:eastAsia="仿宋_GB2312" w:hAnsi="Calibri" w:cs="黑体" w:hint="eastAsia"/>
          <w:kern w:val="2"/>
          <w:sz w:val="32"/>
          <w:szCs w:val="32"/>
        </w:rPr>
        <w:t>7</w:t>
      </w:r>
      <w:r w:rsidRPr="003A0ACD">
        <w:rPr>
          <w:rFonts w:ascii="仿宋_GB2312" w:eastAsia="仿宋_GB2312" w:hAnsi="Calibri" w:cs="黑体"/>
          <w:kern w:val="2"/>
          <w:sz w:val="32"/>
          <w:szCs w:val="32"/>
        </w:rPr>
        <w:t>000余人次。</w:t>
      </w:r>
    </w:p>
    <w:p w:rsidR="00A37318" w:rsidRPr="00EC42DE" w:rsidRDefault="00A37318" w:rsidP="00EC42DE">
      <w:pPr>
        <w:spacing w:line="620" w:lineRule="exact"/>
        <w:ind w:firstLineChars="200" w:firstLine="640"/>
        <w:rPr>
          <w:rFonts w:ascii="黑体_win7" w:hAnsi="黑体_win7"/>
          <w:sz w:val="32"/>
          <w:szCs w:val="32"/>
        </w:rPr>
      </w:pPr>
      <w:r w:rsidRPr="00A02FAA">
        <w:rPr>
          <w:rFonts w:ascii="黑体_win7" w:eastAsia="黑体_win7" w:hAnsi="黑体_win7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E43D8E" w:rsidRPr="00E43D8E" w:rsidTr="00E43D8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43D8E" w:rsidRPr="00E43D8E" w:rsidTr="00E43D8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43D8E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43D8E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43D8E" w:rsidRPr="00E43D8E" w:rsidTr="00E43D8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3B28BD" w:rsidP="001D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1D700A" w:rsidP="001D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1D700A" w:rsidP="001D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43D8E" w:rsidRPr="00E43D8E" w:rsidTr="00E43D8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1F5390" w:rsidP="001D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3B28BD" w:rsidP="001D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1D700A" w:rsidP="001D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43D8E" w:rsidRPr="00E43D8E" w:rsidTr="00E43D8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43D8E" w:rsidRPr="00E43D8E" w:rsidTr="00E43D8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44A7B" w:rsidRPr="00E43D8E" w:rsidTr="00E43D8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A7B" w:rsidRPr="00E43D8E" w:rsidRDefault="00E44A7B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A7B" w:rsidRDefault="00E44A7B" w:rsidP="000C2E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A7B" w:rsidRDefault="00E44A7B" w:rsidP="000C2E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A7B" w:rsidRDefault="00E44A7B" w:rsidP="000C2E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74681</w:t>
            </w:r>
          </w:p>
        </w:tc>
      </w:tr>
      <w:tr w:rsidR="00E44A7B" w:rsidRPr="00E43D8E" w:rsidTr="00E43D8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A7B" w:rsidRPr="00E43D8E" w:rsidRDefault="00E44A7B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A7B" w:rsidRDefault="00E44A7B" w:rsidP="000C2E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A7B" w:rsidRDefault="00E44A7B" w:rsidP="000C2E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A7B" w:rsidRDefault="00E44A7B" w:rsidP="000C2E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480263</w:t>
            </w:r>
          </w:p>
        </w:tc>
      </w:tr>
      <w:tr w:rsidR="00E43D8E" w:rsidRPr="00E43D8E" w:rsidTr="00E43D8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43D8E" w:rsidRPr="00E43D8E" w:rsidTr="00E43D8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43D8E" w:rsidRPr="00E43D8E" w:rsidTr="00E43D8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BA77A3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BA77A3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BA77A3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9844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</w:tr>
      <w:tr w:rsidR="00E43D8E" w:rsidRPr="00E43D8E" w:rsidTr="00E43D8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BA77A3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BA77A3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BA77A3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43D8E" w:rsidRPr="00E43D8E" w:rsidTr="00E43D8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43D8E" w:rsidRPr="00E43D8E" w:rsidTr="00E43D8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43D8E" w:rsidRPr="00E43D8E" w:rsidTr="00E43D8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984448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984448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43D8E" w:rsidRPr="00E43D8E" w:rsidTr="00E43D8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43D8E" w:rsidRPr="00E43D8E" w:rsidTr="00E43D8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E43D8E" w:rsidRPr="00E43D8E" w:rsidTr="00E43D8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CD5D55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CD5D55" w:rsidP="00BA77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1370818</w:t>
            </w:r>
            <w:r w:rsidR="00BA77A3" w:rsidRPr="00BA77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</w:tr>
    </w:tbl>
    <w:p w:rsidR="00EC42DE" w:rsidRDefault="00EC42DE" w:rsidP="00EC42DE">
      <w:pPr>
        <w:spacing w:line="620" w:lineRule="exact"/>
        <w:rPr>
          <w:rFonts w:ascii="黑体_win7" w:hAnsi="黑体_win7"/>
          <w:sz w:val="32"/>
          <w:szCs w:val="32"/>
        </w:rPr>
      </w:pPr>
    </w:p>
    <w:p w:rsidR="006726D8" w:rsidRPr="006726D8" w:rsidRDefault="00A37318" w:rsidP="0083598E">
      <w:pPr>
        <w:spacing w:line="620" w:lineRule="exact"/>
        <w:ind w:firstLineChars="200" w:firstLine="640"/>
        <w:rPr>
          <w:rFonts w:ascii="黑体_win7" w:hAnsi="黑体_win7"/>
          <w:sz w:val="32"/>
          <w:szCs w:val="32"/>
        </w:rPr>
      </w:pPr>
      <w:r w:rsidRPr="00A02FAA">
        <w:rPr>
          <w:rFonts w:ascii="黑体_win7" w:eastAsia="黑体_win7" w:hAnsi="黑体_win7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43D8E" w:rsidRPr="00E43D8E" w:rsidTr="00EC42DE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3D8E" w:rsidRPr="00E43D8E" w:rsidTr="00EC42D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F15429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A5521A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E43D8E" w:rsidRPr="00E43D8E" w:rsidTr="00EC42D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622FEF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  <w:r w:rsidR="00E43D8E"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A5521A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  <w:r w:rsidR="00E43D8E"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622FEF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A5521A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622FEF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726D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622FEF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726D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</w:t>
            </w: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22FE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A5521A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9</w:t>
            </w:r>
            <w:r w:rsidR="00E43D8E"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43D8E" w:rsidRPr="00E43D8E" w:rsidTr="00EC42D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A5521A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E43D8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D8E" w:rsidRPr="00E43D8E" w:rsidRDefault="00A5521A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EC42DE" w:rsidRPr="003A08DB" w:rsidTr="00B51439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2DE" w:rsidRPr="00E43D8E" w:rsidRDefault="00EC42D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2DE" w:rsidRPr="00E43D8E" w:rsidRDefault="00EC42DE" w:rsidP="00E43D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2DE" w:rsidRPr="00EC42D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2DE" w:rsidRPr="00EC42D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2DE" w:rsidRPr="00EC42D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2DE" w:rsidRPr="00EC42D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2DE" w:rsidRPr="00EC42D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2DE" w:rsidRPr="00EC42DE" w:rsidRDefault="00EC42DE" w:rsidP="00E43D8E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EC42DE" w:rsidRPr="003A08DB" w:rsidTr="00B51439">
        <w:trPr>
          <w:trHeight w:val="80"/>
          <w:jc w:val="center"/>
        </w:trPr>
        <w:tc>
          <w:tcPr>
            <w:tcW w:w="35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2DE" w:rsidRPr="00EC42DE" w:rsidRDefault="00EC42DE" w:rsidP="00E43D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2DE" w:rsidRPr="00E43D8E" w:rsidRDefault="00EC42DE" w:rsidP="00EC42DE">
            <w:pPr>
              <w:widowControl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2DE" w:rsidRPr="00E43D8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2DE" w:rsidRPr="00E43D8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2DE" w:rsidRPr="00E43D8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2DE" w:rsidRPr="00E43D8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2DE" w:rsidRPr="00E43D8E" w:rsidRDefault="00EC42DE" w:rsidP="00E43D8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2DE" w:rsidRPr="00EC42DE" w:rsidRDefault="00EC42DE" w:rsidP="00E43D8E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</w:tbl>
    <w:p w:rsidR="0060005B" w:rsidRPr="00052EA6" w:rsidRDefault="00052EA6" w:rsidP="00704947">
      <w:pPr>
        <w:spacing w:line="360" w:lineRule="auto"/>
        <w:ind w:firstLineChars="200" w:firstLine="640"/>
        <w:contextualSpacing/>
        <w:rPr>
          <w:rFonts w:ascii="黑体_win7" w:eastAsia="黑体_win7" w:hAnsi="黑体_win7"/>
          <w:sz w:val="32"/>
          <w:szCs w:val="32"/>
        </w:rPr>
      </w:pPr>
      <w:r w:rsidRPr="00052EA6">
        <w:rPr>
          <w:rFonts w:ascii="黑体_win7" w:eastAsia="黑体_win7" w:hAnsi="黑体_win7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52EA6" w:rsidRPr="00E43D8E" w:rsidTr="00D357B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52EA6" w:rsidRPr="00E43D8E" w:rsidTr="00D357B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52EA6" w:rsidRPr="00E43D8E" w:rsidTr="00D357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EA6" w:rsidRPr="00E43D8E" w:rsidRDefault="00052EA6" w:rsidP="00D357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EA6" w:rsidRPr="00E43D8E" w:rsidRDefault="00052EA6" w:rsidP="00D357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EA6" w:rsidRPr="00E43D8E" w:rsidRDefault="00052EA6" w:rsidP="00D357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EA6" w:rsidRPr="00E43D8E" w:rsidRDefault="00052EA6" w:rsidP="00D357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EA6" w:rsidRPr="00E43D8E" w:rsidRDefault="00052EA6" w:rsidP="00D357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52EA6" w:rsidRPr="00E43D8E" w:rsidTr="00D357B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F1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F15429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672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052EA6" w:rsidP="00D357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43D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A6" w:rsidRPr="00E43D8E" w:rsidRDefault="006726D8" w:rsidP="00D357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052EA6" w:rsidRDefault="00052EA6" w:rsidP="00704947">
      <w:pPr>
        <w:spacing w:line="360" w:lineRule="auto"/>
        <w:ind w:firstLineChars="250" w:firstLine="800"/>
        <w:contextualSpacing/>
        <w:rPr>
          <w:rFonts w:ascii="黑体_win7" w:hAnsi="黑体_win7"/>
          <w:sz w:val="32"/>
          <w:szCs w:val="32"/>
        </w:rPr>
      </w:pPr>
      <w:r w:rsidRPr="00052EA6">
        <w:rPr>
          <w:rFonts w:ascii="黑体_win7" w:eastAsia="黑体_win7" w:hAnsi="黑体_win7" w:hint="eastAsia"/>
          <w:sz w:val="32"/>
          <w:szCs w:val="32"/>
        </w:rPr>
        <w:t>五、存在的主要问题及改进情况</w:t>
      </w:r>
    </w:p>
    <w:p w:rsidR="00F15429" w:rsidRDefault="00F15429" w:rsidP="00F15429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2DD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C72DDC"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下城分局</w:t>
      </w:r>
      <w:r w:rsidRPr="00C72DDC">
        <w:rPr>
          <w:rFonts w:ascii="仿宋_GB2312" w:eastAsia="仿宋_GB2312" w:hint="eastAsia"/>
          <w:sz w:val="32"/>
          <w:szCs w:val="32"/>
        </w:rPr>
        <w:t>政府信息公开工作有序开展，取得了良好效果。</w:t>
      </w:r>
      <w:r>
        <w:rPr>
          <w:rFonts w:ascii="仿宋_GB2312" w:eastAsia="仿宋_GB2312" w:hint="eastAsia"/>
          <w:sz w:val="32"/>
          <w:szCs w:val="32"/>
        </w:rPr>
        <w:t>但与广大群众对公安信息的需求相比仍存在一些问题，主要有：1.政府信息公开的主动性不强；2.公开的内容和形式不丰富，便民程度有待进一步加强和提高。</w:t>
      </w:r>
    </w:p>
    <w:p w:rsidR="00F15429" w:rsidRDefault="00F15429" w:rsidP="00F15429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Pr="00C72DDC"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下城分局将进一步落实区委、区政府和上级公安机关全面深化政务信息公开建设的决策部署，紧紧围绕公安中心工作和公众期盼，加大政府信息公开工作力度。一是继续以贯彻执行好新修订的</w:t>
      </w:r>
      <w:r w:rsidRPr="00345341">
        <w:rPr>
          <w:rFonts w:ascii="仿宋_GB2312" w:eastAsia="仿宋_GB2312" w:hint="eastAsia"/>
          <w:sz w:val="32"/>
          <w:szCs w:val="32"/>
        </w:rPr>
        <w:t>《中华人民共和国政府信息公开条例》和《浙江省政府信息公开暂行办法》</w:t>
      </w:r>
      <w:r>
        <w:rPr>
          <w:rFonts w:ascii="仿宋_GB2312" w:eastAsia="仿宋_GB2312" w:hint="eastAsia"/>
          <w:sz w:val="32"/>
          <w:szCs w:val="32"/>
        </w:rPr>
        <w:t>为重点，细化政务公开工作任务，不断建立健全政府信息公开的长效机制；二是</w:t>
      </w:r>
      <w:r w:rsidRPr="00C72DDC">
        <w:rPr>
          <w:rFonts w:ascii="仿宋_GB2312" w:eastAsia="仿宋_GB2312" w:hint="eastAsia"/>
          <w:sz w:val="32"/>
          <w:szCs w:val="32"/>
        </w:rPr>
        <w:t>进一步加强主动公开的意识和</w:t>
      </w:r>
      <w:r>
        <w:rPr>
          <w:rFonts w:ascii="仿宋_GB2312" w:eastAsia="仿宋_GB2312" w:hint="eastAsia"/>
          <w:sz w:val="32"/>
          <w:szCs w:val="32"/>
        </w:rPr>
        <w:t>政府信息</w:t>
      </w:r>
      <w:r w:rsidRPr="00C72DDC">
        <w:rPr>
          <w:rFonts w:ascii="仿宋_GB2312" w:eastAsia="仿宋_GB2312" w:hint="eastAsia"/>
          <w:sz w:val="32"/>
          <w:szCs w:val="32"/>
        </w:rPr>
        <w:t>公开的范围</w:t>
      </w:r>
      <w:r>
        <w:rPr>
          <w:rFonts w:ascii="仿宋_GB2312" w:eastAsia="仿宋_GB2312" w:hint="eastAsia"/>
          <w:sz w:val="32"/>
          <w:szCs w:val="32"/>
        </w:rPr>
        <w:t>，创新对外公开方式，多渠道利用移动客户端等新型媒体形式，</w:t>
      </w:r>
      <w:r w:rsidRPr="00C72DDC">
        <w:rPr>
          <w:rFonts w:ascii="仿宋_GB2312" w:eastAsia="仿宋_GB2312" w:hint="eastAsia"/>
          <w:sz w:val="32"/>
          <w:szCs w:val="32"/>
        </w:rPr>
        <w:t>及时更新主动公开目录，</w:t>
      </w:r>
      <w:r>
        <w:rPr>
          <w:rFonts w:ascii="仿宋_GB2312" w:eastAsia="仿宋_GB2312" w:hint="eastAsia"/>
          <w:sz w:val="32"/>
          <w:szCs w:val="32"/>
        </w:rPr>
        <w:t>扩大信息公开覆盖面，提高群众知</w:t>
      </w:r>
      <w:r>
        <w:rPr>
          <w:rFonts w:ascii="仿宋_GB2312" w:eastAsia="仿宋_GB2312" w:hint="eastAsia"/>
          <w:sz w:val="32"/>
          <w:szCs w:val="32"/>
        </w:rPr>
        <w:lastRenderedPageBreak/>
        <w:t>晓率和参与率；三是</w:t>
      </w:r>
      <w:r w:rsidRPr="00345341">
        <w:rPr>
          <w:rFonts w:ascii="仿宋_GB2312" w:eastAsia="仿宋_GB2312" w:hint="eastAsia"/>
          <w:sz w:val="32"/>
          <w:szCs w:val="32"/>
        </w:rPr>
        <w:t>加强与法院、</w:t>
      </w:r>
      <w:r>
        <w:rPr>
          <w:rFonts w:ascii="仿宋_GB2312" w:eastAsia="仿宋_GB2312" w:hint="eastAsia"/>
          <w:sz w:val="32"/>
          <w:szCs w:val="32"/>
        </w:rPr>
        <w:t>司法局及上级公安机关的沟通交流，主动对接情况</w:t>
      </w:r>
      <w:r w:rsidRPr="00C72DDC">
        <w:rPr>
          <w:rFonts w:ascii="仿宋_GB2312" w:eastAsia="仿宋_GB2312" w:hint="eastAsia"/>
          <w:sz w:val="32"/>
          <w:szCs w:val="32"/>
        </w:rPr>
        <w:t>，获取信息和支持，正确、及时、高效地做好政府信息公开工作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2EA6" w:rsidRDefault="00052EA6" w:rsidP="00704947">
      <w:pPr>
        <w:spacing w:line="360" w:lineRule="auto"/>
        <w:ind w:firstLineChars="200" w:firstLine="640"/>
        <w:contextualSpacing/>
        <w:rPr>
          <w:rFonts w:ascii="黑体_win7" w:hAnsi="黑体_win7"/>
          <w:sz w:val="32"/>
          <w:szCs w:val="32"/>
        </w:rPr>
      </w:pPr>
      <w:r w:rsidRPr="00052EA6">
        <w:rPr>
          <w:rFonts w:ascii="黑体_win7" w:eastAsia="黑体_win7" w:hAnsi="黑体_win7" w:hint="eastAsia"/>
          <w:sz w:val="32"/>
          <w:szCs w:val="32"/>
        </w:rPr>
        <w:t>六、其他需要报告的事项</w:t>
      </w:r>
    </w:p>
    <w:p w:rsidR="00271B07" w:rsidRPr="00271B07" w:rsidRDefault="008F664A" w:rsidP="003915E7">
      <w:pPr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</w:t>
      </w:r>
      <w:r w:rsidR="00271B07" w:rsidRPr="00271B07">
        <w:rPr>
          <w:rFonts w:ascii="仿宋_GB2312" w:eastAsia="仿宋_GB2312" w:hint="eastAsia"/>
          <w:sz w:val="32"/>
          <w:szCs w:val="32"/>
        </w:rPr>
        <w:t>无其他需要报告的事项。</w:t>
      </w:r>
    </w:p>
    <w:sectPr w:rsidR="00271B07" w:rsidRPr="00271B07" w:rsidSect="00C22E59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B8" w:rsidRDefault="003343B8" w:rsidP="00C22E59">
      <w:r>
        <w:separator/>
      </w:r>
    </w:p>
  </w:endnote>
  <w:endnote w:type="continuationSeparator" w:id="0">
    <w:p w:rsidR="003343B8" w:rsidRDefault="003343B8" w:rsidP="00C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_win7">
    <w:panose1 w:val="02010609060101010101"/>
    <w:charset w:val="80"/>
    <w:family w:val="modern"/>
    <w:pitch w:val="fixed"/>
    <w:sig w:usb0="00000283" w:usb1="080F1C10" w:usb2="00000016" w:usb3="00000000" w:csb0="0002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59" w:rsidRDefault="00C22E59">
    <w:pPr>
      <w:pStyle w:val="a5"/>
      <w:jc w:val="center"/>
      <w:rPr>
        <w:rFonts w:ascii="宋体" w:hAnsi="宋体" w:cs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B8" w:rsidRDefault="003343B8" w:rsidP="00C22E59">
      <w:r>
        <w:separator/>
      </w:r>
    </w:p>
  </w:footnote>
  <w:footnote w:type="continuationSeparator" w:id="0">
    <w:p w:rsidR="003343B8" w:rsidRDefault="003343B8" w:rsidP="00C2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F"/>
    <w:rsid w:val="FD52C522"/>
    <w:rsid w:val="000209A3"/>
    <w:rsid w:val="00027A1A"/>
    <w:rsid w:val="00052EA6"/>
    <w:rsid w:val="000910B6"/>
    <w:rsid w:val="000B0043"/>
    <w:rsid w:val="000C10ED"/>
    <w:rsid w:val="000C2EA9"/>
    <w:rsid w:val="000C3E2E"/>
    <w:rsid w:val="000C5723"/>
    <w:rsid w:val="000D71F1"/>
    <w:rsid w:val="00136D07"/>
    <w:rsid w:val="00151CB6"/>
    <w:rsid w:val="001569AA"/>
    <w:rsid w:val="001810AE"/>
    <w:rsid w:val="001954DA"/>
    <w:rsid w:val="001B3F23"/>
    <w:rsid w:val="001B4610"/>
    <w:rsid w:val="001B4B48"/>
    <w:rsid w:val="001D700A"/>
    <w:rsid w:val="001E0FC3"/>
    <w:rsid w:val="001F5390"/>
    <w:rsid w:val="0020669F"/>
    <w:rsid w:val="00233B8A"/>
    <w:rsid w:val="00234358"/>
    <w:rsid w:val="00271B07"/>
    <w:rsid w:val="002E2696"/>
    <w:rsid w:val="002E3345"/>
    <w:rsid w:val="002E49C4"/>
    <w:rsid w:val="002F67D3"/>
    <w:rsid w:val="00307B5C"/>
    <w:rsid w:val="003343B8"/>
    <w:rsid w:val="003915E7"/>
    <w:rsid w:val="003A08DB"/>
    <w:rsid w:val="003A38C8"/>
    <w:rsid w:val="003B28BD"/>
    <w:rsid w:val="003C0F9D"/>
    <w:rsid w:val="003D6F53"/>
    <w:rsid w:val="003F20B9"/>
    <w:rsid w:val="003F6EF7"/>
    <w:rsid w:val="00420E10"/>
    <w:rsid w:val="00447645"/>
    <w:rsid w:val="00477892"/>
    <w:rsid w:val="004805CD"/>
    <w:rsid w:val="004811D4"/>
    <w:rsid w:val="00491291"/>
    <w:rsid w:val="00507CF5"/>
    <w:rsid w:val="00524592"/>
    <w:rsid w:val="00532A28"/>
    <w:rsid w:val="0056138C"/>
    <w:rsid w:val="0056356B"/>
    <w:rsid w:val="0058008A"/>
    <w:rsid w:val="0060005B"/>
    <w:rsid w:val="00606488"/>
    <w:rsid w:val="006138C0"/>
    <w:rsid w:val="006141D5"/>
    <w:rsid w:val="00622FEF"/>
    <w:rsid w:val="006663EC"/>
    <w:rsid w:val="006726D8"/>
    <w:rsid w:val="00692500"/>
    <w:rsid w:val="006A3B74"/>
    <w:rsid w:val="006F2E59"/>
    <w:rsid w:val="00701F0B"/>
    <w:rsid w:val="00704947"/>
    <w:rsid w:val="00747911"/>
    <w:rsid w:val="007524A1"/>
    <w:rsid w:val="007D49F1"/>
    <w:rsid w:val="007E23C1"/>
    <w:rsid w:val="007F768B"/>
    <w:rsid w:val="0083598E"/>
    <w:rsid w:val="00846538"/>
    <w:rsid w:val="0088693D"/>
    <w:rsid w:val="008A53CD"/>
    <w:rsid w:val="008E02E1"/>
    <w:rsid w:val="008F664A"/>
    <w:rsid w:val="00947970"/>
    <w:rsid w:val="00950C7A"/>
    <w:rsid w:val="00974792"/>
    <w:rsid w:val="009803A8"/>
    <w:rsid w:val="009818B0"/>
    <w:rsid w:val="00984448"/>
    <w:rsid w:val="00A008FA"/>
    <w:rsid w:val="00A10B40"/>
    <w:rsid w:val="00A144A0"/>
    <w:rsid w:val="00A22363"/>
    <w:rsid w:val="00A24761"/>
    <w:rsid w:val="00A2755E"/>
    <w:rsid w:val="00A37318"/>
    <w:rsid w:val="00A37336"/>
    <w:rsid w:val="00A5521A"/>
    <w:rsid w:val="00A7299A"/>
    <w:rsid w:val="00A90BEC"/>
    <w:rsid w:val="00AE1202"/>
    <w:rsid w:val="00B07AC4"/>
    <w:rsid w:val="00B25C04"/>
    <w:rsid w:val="00B35573"/>
    <w:rsid w:val="00B35E29"/>
    <w:rsid w:val="00B545AA"/>
    <w:rsid w:val="00B56FCF"/>
    <w:rsid w:val="00B613EE"/>
    <w:rsid w:val="00B85D68"/>
    <w:rsid w:val="00BA77A3"/>
    <w:rsid w:val="00BC411B"/>
    <w:rsid w:val="00C22E59"/>
    <w:rsid w:val="00C445AC"/>
    <w:rsid w:val="00C564EF"/>
    <w:rsid w:val="00CD5D55"/>
    <w:rsid w:val="00CF10C3"/>
    <w:rsid w:val="00D30694"/>
    <w:rsid w:val="00D64087"/>
    <w:rsid w:val="00D749BE"/>
    <w:rsid w:val="00D85D90"/>
    <w:rsid w:val="00D93D45"/>
    <w:rsid w:val="00DA332F"/>
    <w:rsid w:val="00DD50B9"/>
    <w:rsid w:val="00DF19AD"/>
    <w:rsid w:val="00E07981"/>
    <w:rsid w:val="00E2610A"/>
    <w:rsid w:val="00E43D8E"/>
    <w:rsid w:val="00E4498B"/>
    <w:rsid w:val="00E44A7B"/>
    <w:rsid w:val="00EC42DE"/>
    <w:rsid w:val="00ED6930"/>
    <w:rsid w:val="00EF147F"/>
    <w:rsid w:val="00F11FE7"/>
    <w:rsid w:val="00F1208B"/>
    <w:rsid w:val="00F13CA9"/>
    <w:rsid w:val="00F15429"/>
    <w:rsid w:val="00F2542D"/>
    <w:rsid w:val="00F5520C"/>
    <w:rsid w:val="00F560E3"/>
    <w:rsid w:val="00FA571C"/>
    <w:rsid w:val="00FB354B"/>
    <w:rsid w:val="00FD164E"/>
    <w:rsid w:val="00FE34AF"/>
    <w:rsid w:val="020E6EBB"/>
    <w:rsid w:val="02447C72"/>
    <w:rsid w:val="05003DF9"/>
    <w:rsid w:val="05B20D58"/>
    <w:rsid w:val="06E82852"/>
    <w:rsid w:val="073B50B1"/>
    <w:rsid w:val="07625374"/>
    <w:rsid w:val="07B5684A"/>
    <w:rsid w:val="08813AAD"/>
    <w:rsid w:val="093C7589"/>
    <w:rsid w:val="0EC02DA0"/>
    <w:rsid w:val="118519F8"/>
    <w:rsid w:val="12D95AD7"/>
    <w:rsid w:val="134E7088"/>
    <w:rsid w:val="13D169E2"/>
    <w:rsid w:val="13F2448D"/>
    <w:rsid w:val="15B979C2"/>
    <w:rsid w:val="16B47DF4"/>
    <w:rsid w:val="16C90B70"/>
    <w:rsid w:val="16FE695A"/>
    <w:rsid w:val="170517E2"/>
    <w:rsid w:val="173805EB"/>
    <w:rsid w:val="19855762"/>
    <w:rsid w:val="198D4848"/>
    <w:rsid w:val="1A363A0E"/>
    <w:rsid w:val="1A5D6335"/>
    <w:rsid w:val="1B2B236B"/>
    <w:rsid w:val="1B62359C"/>
    <w:rsid w:val="23E2002F"/>
    <w:rsid w:val="26385BDF"/>
    <w:rsid w:val="283B7550"/>
    <w:rsid w:val="2966399E"/>
    <w:rsid w:val="2B646F1A"/>
    <w:rsid w:val="2B9F14E8"/>
    <w:rsid w:val="2BFF5405"/>
    <w:rsid w:val="2D924E5C"/>
    <w:rsid w:val="2E603BAD"/>
    <w:rsid w:val="2F0E58CB"/>
    <w:rsid w:val="2F134968"/>
    <w:rsid w:val="301973EF"/>
    <w:rsid w:val="329D32A1"/>
    <w:rsid w:val="33603C4B"/>
    <w:rsid w:val="3415190F"/>
    <w:rsid w:val="355063DA"/>
    <w:rsid w:val="368202C1"/>
    <w:rsid w:val="38153173"/>
    <w:rsid w:val="388440A6"/>
    <w:rsid w:val="39550C8F"/>
    <w:rsid w:val="3D0831AD"/>
    <w:rsid w:val="3E40410F"/>
    <w:rsid w:val="3F9E227E"/>
    <w:rsid w:val="47F02635"/>
    <w:rsid w:val="48CD7CF2"/>
    <w:rsid w:val="48CF1182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465AD9"/>
    <w:rsid w:val="51895F4A"/>
    <w:rsid w:val="523C3ED5"/>
    <w:rsid w:val="53483CC1"/>
    <w:rsid w:val="54092BE1"/>
    <w:rsid w:val="54786EC8"/>
    <w:rsid w:val="54A82FC3"/>
    <w:rsid w:val="54AF7FD7"/>
    <w:rsid w:val="55594FAD"/>
    <w:rsid w:val="571C370A"/>
    <w:rsid w:val="57602C9A"/>
    <w:rsid w:val="58307C5F"/>
    <w:rsid w:val="5A9E234F"/>
    <w:rsid w:val="5AA86299"/>
    <w:rsid w:val="5C4C5890"/>
    <w:rsid w:val="5EFB518E"/>
    <w:rsid w:val="5F6324CC"/>
    <w:rsid w:val="62BA2877"/>
    <w:rsid w:val="63890F3D"/>
    <w:rsid w:val="66515271"/>
    <w:rsid w:val="673C2C8D"/>
    <w:rsid w:val="67437EFA"/>
    <w:rsid w:val="67D85387"/>
    <w:rsid w:val="68AE0A7C"/>
    <w:rsid w:val="695C63BD"/>
    <w:rsid w:val="69B95989"/>
    <w:rsid w:val="69DE2FD7"/>
    <w:rsid w:val="6A7964C9"/>
    <w:rsid w:val="713F7E36"/>
    <w:rsid w:val="71A06B88"/>
    <w:rsid w:val="72767C6A"/>
    <w:rsid w:val="74A22F42"/>
    <w:rsid w:val="750C03E9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E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22E59"/>
    <w:pPr>
      <w:snapToGrid w:val="0"/>
      <w:spacing w:line="540" w:lineRule="exact"/>
      <w:ind w:firstLineChars="200" w:firstLine="200"/>
    </w:pPr>
    <w:rPr>
      <w:rFonts w:ascii="宋体" w:eastAsia="宋体"/>
      <w:sz w:val="24"/>
    </w:rPr>
  </w:style>
  <w:style w:type="paragraph" w:styleId="a4">
    <w:name w:val="Balloon Text"/>
    <w:basedOn w:val="a"/>
    <w:link w:val="Char"/>
    <w:qFormat/>
    <w:rsid w:val="00C22E59"/>
    <w:rPr>
      <w:sz w:val="18"/>
      <w:szCs w:val="18"/>
    </w:rPr>
  </w:style>
  <w:style w:type="paragraph" w:styleId="a5">
    <w:name w:val="footer"/>
    <w:basedOn w:val="a"/>
    <w:qFormat/>
    <w:rsid w:val="00C22E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C22E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rsid w:val="00C22E59"/>
    <w:rPr>
      <w:b/>
    </w:rPr>
  </w:style>
  <w:style w:type="character" w:styleId="a8">
    <w:name w:val="Hyperlink"/>
    <w:basedOn w:val="a0"/>
    <w:rsid w:val="00C22E59"/>
    <w:rPr>
      <w:color w:val="0000FF"/>
      <w:u w:val="single"/>
    </w:rPr>
  </w:style>
  <w:style w:type="table" w:styleId="a9">
    <w:name w:val="Table Grid"/>
    <w:basedOn w:val="a1"/>
    <w:qFormat/>
    <w:rsid w:val="00C22E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qFormat/>
    <w:rsid w:val="00C22E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3A38C8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600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A37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A37318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E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22E59"/>
    <w:pPr>
      <w:snapToGrid w:val="0"/>
      <w:spacing w:line="540" w:lineRule="exact"/>
      <w:ind w:firstLineChars="200" w:firstLine="200"/>
    </w:pPr>
    <w:rPr>
      <w:rFonts w:ascii="宋体" w:eastAsia="宋体"/>
      <w:sz w:val="24"/>
    </w:rPr>
  </w:style>
  <w:style w:type="paragraph" w:styleId="a4">
    <w:name w:val="Balloon Text"/>
    <w:basedOn w:val="a"/>
    <w:link w:val="Char"/>
    <w:qFormat/>
    <w:rsid w:val="00C22E59"/>
    <w:rPr>
      <w:sz w:val="18"/>
      <w:szCs w:val="18"/>
    </w:rPr>
  </w:style>
  <w:style w:type="paragraph" w:styleId="a5">
    <w:name w:val="footer"/>
    <w:basedOn w:val="a"/>
    <w:qFormat/>
    <w:rsid w:val="00C22E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C22E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rsid w:val="00C22E59"/>
    <w:rPr>
      <w:b/>
    </w:rPr>
  </w:style>
  <w:style w:type="character" w:styleId="a8">
    <w:name w:val="Hyperlink"/>
    <w:basedOn w:val="a0"/>
    <w:rsid w:val="00C22E59"/>
    <w:rPr>
      <w:color w:val="0000FF"/>
      <w:u w:val="single"/>
    </w:rPr>
  </w:style>
  <w:style w:type="table" w:styleId="a9">
    <w:name w:val="Table Grid"/>
    <w:basedOn w:val="a1"/>
    <w:qFormat/>
    <w:rsid w:val="00C22E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qFormat/>
    <w:rsid w:val="00C22E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3A38C8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600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A37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A37318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351</Words>
  <Characters>2006</Characters>
  <Application>Microsoft Office Word</Application>
  <DocSecurity>0</DocSecurity>
  <Lines>16</Lines>
  <Paragraphs>4</Paragraphs>
  <ScaleCrop>false</ScaleCrop>
  <Company>Sky123.Org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</dc:creator>
  <cp:lastModifiedBy>hj</cp:lastModifiedBy>
  <cp:revision>37</cp:revision>
  <cp:lastPrinted>2021-01-06T06:33:00Z</cp:lastPrinted>
  <dcterms:created xsi:type="dcterms:W3CDTF">2021-01-05T03:29:00Z</dcterms:created>
  <dcterms:modified xsi:type="dcterms:W3CDTF">2021-01-08T08:39:00Z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</Properties>
</file>