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大关街道政府信息公开工作年度报告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一、总体情况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对照《拱墅区人民政府办公室关于印发2020年拱墅区政务公开工作要点的通知》（拱政办发〔2020〕14号）等文件要求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现将大关街道2020年政务公开工作总结如下：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（一）主动公开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Style w:val="5"/>
          <w:rFonts w:ascii="楷体_GB2312" w:hAnsi="宋体" w:eastAsia="楷体_GB2312" w:cs="楷体_GB2312"/>
          <w:color w:val="3D3D3D"/>
          <w:sz w:val="31"/>
          <w:szCs w:val="31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</w:rPr>
        <w:t>2020年，我街道高度重视政务公开工作，将政务公开工作摆在重要位置。指定专人具体负责政务公开内容维护、组织协调等日常工作，确保信息公开发布全面、及时、准确，严格按照《中华人民共和国政府信息公开条例》规定的主动公开信息范围发布或更新信息，政务公开平台的信息服务功能不断优化，公开能力不断增强，我街道政务公开工作取得了积极成效。我街道按照区委、区政府政务公开的要求，扎实做好各类信息的公开工作，及时更新基本信息、领导班子、内设科室等相关情况，主动公开部门文件，实时发布街道、社区动态信息。截止到12月底，我街累计政府信息公开44条，报送主网站信息发布200余条.街道微信微博公众号千余篇。其中政府信息公开：机构设置3条，人事信息3条，部门文件7条，转发回应社会关切1条，无政策性解读、无行政规范性文件、无土地与房屋征收公告，其他信息27条。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ind w:firstLine="321" w:firstLineChars="100"/>
        <w:rPr>
          <w:rFonts w:asciiTheme="majorEastAsia" w:hAnsiTheme="majorEastAsia" w:eastAsiaTheme="majorEastAsia" w:cstheme="majorEastAsia"/>
          <w:color w:val="3D3D3D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（二）依申请公开政府信息情况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D3D3D"/>
          <w:szCs w:val="24"/>
          <w:shd w:val="clear" w:color="auto" w:fill="FFFFFF"/>
        </w:rPr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2020年我街道未收到政府信息公开申请，不存在依申请公开不予公开政府信息情况</w:t>
      </w:r>
      <w:r>
        <w:rPr>
          <w:rFonts w:hint="eastAsia" w:ascii="宋体" w:hAnsi="宋体" w:cs="宋体"/>
          <w:color w:val="3D3D3D"/>
          <w:szCs w:val="24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D3D3D"/>
          <w:szCs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（三）政府信息管理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D3D3D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在日常管理中，将政务公开工作纳入街道重要议事日程，街道设置专职信息管理人,认真贯彻落实发布信息内部审查制度,确保街道政务公开工作准确、及时、全面。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宋体" w:hAnsi="宋体" w:cs="宋体"/>
          <w:color w:val="333333"/>
          <w:sz w:val="32"/>
          <w:szCs w:val="32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（四）平台建设情况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D3D3D"/>
          <w:sz w:val="21"/>
        </w:rPr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充分发挥政务信息公开网第一平台作用。严格按照网站功能、栏目设置，及时更新政策解读、回应关切等栏目。进一步提高政务信息公开实效性、覆盖面，建立政务公开长效机制，做到定期维护更新。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（五）监督保障情况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D3D3D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街道高度重视，结合实际研究部署本街道政府信息公开工作，一把手负总责，并明确由街道副主任</w:t>
      </w:r>
      <w:bookmarkStart w:id="0" w:name="_GoBack"/>
      <w:bookmarkEnd w:id="0"/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抓政府信息公开工作，党政办工作人员为经办人员，负责政府信息公开材料的收集和及时上网公开，切实做好政府信息公开工作。把政务公开与街道各项工作联系起来，紧紧围绕经济社会发展和人民群众关注关切的问题，以公开促落实，以公开促规范，以公开促服务。同时，结合工作实际，进一步增强责任感，依法依规明确政务公开的主体、内容、标准、方式、程序，扎实推进政府信息公开各项工作。</w:t>
      </w:r>
    </w:p>
    <w:p>
      <w:pPr>
        <w:spacing w:line="360" w:lineRule="auto"/>
        <w:rPr>
          <w:rStyle w:val="5"/>
          <w:rFonts w:asciiTheme="majorEastAsia" w:hAnsiTheme="majorEastAsia" w:eastAsiaTheme="majorEastAsia" w:cstheme="majorEastAsia"/>
          <w:color w:val="3D3D3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sz w:val="36"/>
          <w:szCs w:val="36"/>
        </w:rPr>
        <w:t>二、</w:t>
      </w:r>
      <w:r>
        <w:rPr>
          <w:rStyle w:val="5"/>
          <w:rFonts w:hint="eastAsia" w:asciiTheme="majorEastAsia" w:hAnsiTheme="majorEastAsia" w:eastAsiaTheme="majorEastAsia" w:cstheme="majorEastAsia"/>
          <w:color w:val="3D3D3D"/>
          <w:kern w:val="0"/>
          <w:sz w:val="32"/>
          <w:szCs w:val="32"/>
          <w:shd w:val="clear" w:color="auto" w:fill="FFFFFF"/>
          <w:lang w:bidi="ar"/>
        </w:rPr>
        <w:t>主动公开政府信息情况</w:t>
      </w: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Fonts w:ascii="宋体" w:hAnsi="宋体" w:cs="宋体"/>
          <w:color w:val="333333"/>
          <w:szCs w:val="24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239.8282万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15" w:lineRule="atLeast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pStyle w:val="2"/>
        <w:widowControl/>
        <w:shd w:val="clear" w:color="auto" w:fill="FFFFFF"/>
        <w:spacing w:beforeAutospacing="0" w:afterAutospacing="0" w:line="315" w:lineRule="atLeast"/>
        <w:rPr>
          <w:rStyle w:val="5"/>
          <w:rFonts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62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</w:pPr>
      <w:r>
        <w:rPr>
          <w:rFonts w:hint="default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2020年，在政府信息公开工作方面主要存在以下问题：一是宣传力度不够；二是部分政务公开栏目内容不够完善；三是教育培训力度不够。</w:t>
      </w:r>
    </w:p>
    <w:p>
      <w:pPr>
        <w:spacing w:line="62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  <w:lang w:eastAsia="zh-CN"/>
        </w:rPr>
      </w:pPr>
      <w:r>
        <w:rPr>
          <w:rFonts w:hint="default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2021年，我们将从以下几个方面落实整改：一是开展各种形式的宣传，增强政府信息公开准确性和时效性；二是完善政府信息公开内容，对社会发展等等与居民生活密切相关的政府信息进行公开。三是加强信息公开工作人员的培训，学习各级政务公开工作文件，树立政府信息公开责任意识，提高信息公开工作质量和水平</w:t>
      </w: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15" w:lineRule="atLeast"/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color w:val="3D3D3D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15" w:lineRule="atLeast"/>
        <w:ind w:firstLine="560" w:firstLineChars="200"/>
        <w:rPr>
          <w:rFonts w:hint="eastAsia" w:asciiTheme="minorEastAsia" w:hAnsiTheme="minorEastAsia" w:eastAsiaTheme="minorEastAsia" w:cstheme="minorEastAsia"/>
          <w:color w:val="3D3D3D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3D3D3D"/>
          <w:kern w:val="2"/>
          <w:sz w:val="28"/>
          <w:szCs w:val="28"/>
          <w:shd w:val="clear" w:color="auto" w:fill="FFFFFF"/>
          <w:lang w:val="en-US" w:eastAsia="zh-CN" w:bidi="ar-SA"/>
        </w:rPr>
        <w:t>2020年我街道未收取政府信息公开相关费用。</w:t>
      </w:r>
    </w:p>
    <w:p>
      <w:pPr>
        <w:spacing w:line="620" w:lineRule="exact"/>
        <w:ind w:firstLine="560" w:firstLineChars="200"/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2021年我街道将继续</w:t>
      </w:r>
      <w:r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以习近平新时代中国特色社会主义思想为指导，坚持以人民为中心的发展理念，牢牢把握浙江省“重要窗口”目标定位，按照“整体智治”思维，坚持标准化、规范化方向，</w:t>
      </w: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继续大力推进街道政府信息公开工作，主要是做好以下几方面工作：加大宣传力度，加强基层阵地建设，进一步强化制度的执行力，提高政府信息群众知晓力；加强与政务公开做得好的街道、单位沟通交流，学习先进经验，并与第三方评估机构保持密切交流；加强基层信息公开服务建设管理员的管理与培训，让培训工作规范化、制度化，不断提升基层服务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4851F"/>
    <w:multiLevelType w:val="singleLevel"/>
    <w:tmpl w:val="E064851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2C687143"/>
    <w:rsid w:val="00114A80"/>
    <w:rsid w:val="00140540"/>
    <w:rsid w:val="01C5246A"/>
    <w:rsid w:val="0C6B74E7"/>
    <w:rsid w:val="2C687143"/>
    <w:rsid w:val="373B670A"/>
    <w:rsid w:val="3E8F5A33"/>
    <w:rsid w:val="4FD831DE"/>
    <w:rsid w:val="570903DE"/>
    <w:rsid w:val="5B2B5B79"/>
    <w:rsid w:val="5DB11CC7"/>
    <w:rsid w:val="702F6F7F"/>
    <w:rsid w:val="796D68C4"/>
    <w:rsid w:val="7E4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customStyle="1" w:styleId="10">
    <w:name w:val="zwxxgk_bnt5"/>
    <w:basedOn w:val="4"/>
    <w:autoRedefine/>
    <w:qFormat/>
    <w:uiPriority w:val="0"/>
  </w:style>
  <w:style w:type="character" w:customStyle="1" w:styleId="11">
    <w:name w:val="zwxxgk_bnt51"/>
    <w:basedOn w:val="4"/>
    <w:autoRedefine/>
    <w:qFormat/>
    <w:uiPriority w:val="0"/>
  </w:style>
  <w:style w:type="character" w:customStyle="1" w:styleId="12">
    <w:name w:val="zwxxgk_bnt52"/>
    <w:basedOn w:val="4"/>
    <w:autoRedefine/>
    <w:qFormat/>
    <w:uiPriority w:val="0"/>
  </w:style>
  <w:style w:type="character" w:customStyle="1" w:styleId="13">
    <w:name w:val="zwxxgk_bnt6"/>
    <w:basedOn w:val="4"/>
    <w:qFormat/>
    <w:uiPriority w:val="0"/>
  </w:style>
  <w:style w:type="character" w:customStyle="1" w:styleId="14">
    <w:name w:val="zwxxgk_bnt61"/>
    <w:basedOn w:val="4"/>
    <w:autoRedefine/>
    <w:qFormat/>
    <w:uiPriority w:val="0"/>
  </w:style>
  <w:style w:type="character" w:customStyle="1" w:styleId="15">
    <w:name w:val="zwxxgk_bnt62"/>
    <w:basedOn w:val="4"/>
    <w:autoRedefine/>
    <w:qFormat/>
    <w:uiPriority w:val="0"/>
  </w:style>
  <w:style w:type="character" w:customStyle="1" w:styleId="16">
    <w:name w:val="a_p_2"/>
    <w:basedOn w:val="4"/>
    <w:uiPriority w:val="0"/>
    <w:rPr>
      <w:sz w:val="27"/>
      <w:szCs w:val="27"/>
    </w:rPr>
  </w:style>
  <w:style w:type="character" w:customStyle="1" w:styleId="17">
    <w:name w:val="a_p_21"/>
    <w:basedOn w:val="4"/>
    <w:autoRedefine/>
    <w:qFormat/>
    <w:uiPriority w:val="0"/>
  </w:style>
  <w:style w:type="character" w:customStyle="1" w:styleId="18">
    <w:name w:val="a_p_1"/>
    <w:basedOn w:val="4"/>
    <w:autoRedefine/>
    <w:qFormat/>
    <w:uiPriority w:val="0"/>
    <w:rPr>
      <w:sz w:val="27"/>
      <w:szCs w:val="27"/>
    </w:rPr>
  </w:style>
  <w:style w:type="character" w:customStyle="1" w:styleId="19">
    <w:name w:val="a_p_3"/>
    <w:basedOn w:val="4"/>
    <w:uiPriority w:val="0"/>
    <w:rPr>
      <w:sz w:val="27"/>
      <w:szCs w:val="27"/>
    </w:rPr>
  </w:style>
  <w:style w:type="character" w:customStyle="1" w:styleId="20">
    <w:name w:val="exap"/>
    <w:basedOn w:val="4"/>
    <w:qFormat/>
    <w:uiPriority w:val="0"/>
    <w:rPr>
      <w:sz w:val="27"/>
      <w:szCs w:val="27"/>
    </w:rPr>
  </w:style>
  <w:style w:type="character" w:customStyle="1" w:styleId="21">
    <w:name w:val="ul_li_a_1"/>
    <w:basedOn w:val="4"/>
    <w:autoRedefine/>
    <w:qFormat/>
    <w:uiPriority w:val="0"/>
    <w:rPr>
      <w:b/>
      <w:bCs/>
      <w:color w:val="FFFFFF"/>
    </w:rPr>
  </w:style>
  <w:style w:type="character" w:customStyle="1" w:styleId="22">
    <w:name w:val="zwxxgk_bnt53"/>
    <w:basedOn w:val="4"/>
    <w:uiPriority w:val="0"/>
  </w:style>
  <w:style w:type="character" w:customStyle="1" w:styleId="23">
    <w:name w:val="zwxxgk_bnt5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414</Words>
  <Characters>2361</Characters>
  <Lines>19</Lines>
  <Paragraphs>5</Paragraphs>
  <TotalTime>3</TotalTime>
  <ScaleCrop>false</ScaleCrop>
  <LinksUpToDate>false</LinksUpToDate>
  <CharactersWithSpaces>2770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2021-01-25T04:05:00Z</dcterms:created>
  <dc:creator>梦飞</dc:creator>
  <cp:lastModifiedBy>小胡来</cp:lastModifiedBy>
  <dcterms:modified xsi:type="dcterms:W3CDTF">2024-01-02T09:04:56Z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93E658B94DD841BCB2C8159FAF5EFD95</vt:lpwstr>
  </property>
</Properties>
</file>