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  <w:t>项目情况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清正源府</w:t>
      </w:r>
      <w:r>
        <w:rPr>
          <w:rFonts w:hint="eastAsia" w:ascii="仿宋" w:hAnsi="仿宋" w:eastAsia="仿宋" w:cs="仿宋"/>
          <w:kern w:val="0"/>
          <w:sz w:val="32"/>
          <w:szCs w:val="32"/>
        </w:rPr>
        <w:t>项目</w:t>
      </w:r>
      <w:r>
        <w:rPr>
          <w:rFonts w:hint="eastAsia" w:ascii="仿宋" w:hAnsi="仿宋" w:eastAsia="仿宋" w:cs="仿宋"/>
          <w:sz w:val="32"/>
          <w:szCs w:val="32"/>
        </w:rPr>
        <w:t>位于杭州市拱墅区里扬路与后浜街交叉口东北角，</w:t>
      </w:r>
      <w:r>
        <w:rPr>
          <w:rFonts w:hint="eastAsia" w:ascii="仿宋_GB2312" w:eastAsia="仿宋_GB2312"/>
          <w:sz w:val="32"/>
          <w:szCs w:val="32"/>
        </w:rPr>
        <w:t>东至杭州第十四中学附属学校，南至后浜街，西至里扬路，北至龙腾街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板块内的上塘高架可快速衔接德胜快速路、留石高架、秋石高架、中河高架等各条线路，交</w:t>
      </w:r>
      <w:r>
        <w:rPr>
          <w:rFonts w:hint="eastAsia" w:ascii="仿宋" w:hAnsi="仿宋" w:eastAsia="仿宋" w:cs="仿宋"/>
          <w:sz w:val="32"/>
          <w:szCs w:val="32"/>
        </w:rPr>
        <w:t>通便利；生活配套齐全，周边教育、医疗、商业资源丰富，临近上亿广场、浙江大学医学院附属邵逸夫医院大运河分院等。项目总用地面积约2.5万方，总建筑面积约10.7万方，其中地上住宅面积约6.3万方，共计7幢高层住宅，共计914套，其中49方左右户型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bidi="ar"/>
        </w:rPr>
        <w:t>384</w:t>
      </w:r>
      <w:r>
        <w:rPr>
          <w:rFonts w:hint="eastAsia" w:ascii="仿宋" w:hAnsi="仿宋" w:eastAsia="仿宋" w:cs="仿宋"/>
          <w:sz w:val="32"/>
          <w:szCs w:val="32"/>
        </w:rPr>
        <w:t>套，65方左右户型</w:t>
      </w:r>
      <w:r>
        <w:rPr>
          <w:rFonts w:hint="eastAsia" w:ascii="仿宋_GB2312" w:eastAsia="仿宋_GB2312"/>
          <w:sz w:val="32"/>
          <w:szCs w:val="32"/>
        </w:rPr>
        <w:t>268</w:t>
      </w:r>
      <w:r>
        <w:rPr>
          <w:rFonts w:hint="eastAsia" w:ascii="仿宋" w:hAnsi="仿宋" w:eastAsia="仿宋" w:cs="仿宋"/>
          <w:sz w:val="32"/>
          <w:szCs w:val="32"/>
        </w:rPr>
        <w:t>套，67方左右户型128套,95方左右户型134套。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</w:t>
      </w:r>
      <w:r>
        <w:rPr>
          <w:rFonts w:hint="eastAsia" w:ascii="仿宋" w:hAnsi="仿宋" w:eastAsia="仿宋" w:cs="仿宋"/>
          <w:sz w:val="32"/>
          <w:szCs w:val="32"/>
        </w:rPr>
        <w:t>推出4幢（2#楼、4#楼、6#楼、7#楼），共540套，其中：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2#楼、4#楼为65方左右和95方左右户型房源，其中65方左右户型共136套，95方左右户型共68套。 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6#楼、7#楼为49方左右和67方左右户型，其中49方左右户型共252套，67方左右户型共84套。 </w:t>
      </w:r>
    </w:p>
    <w:p>
      <w:pPr>
        <w:pStyle w:val="2"/>
        <w:spacing w:line="560" w:lineRule="exact"/>
        <w:ind w:firstLine="480" w:firstLineChars="200"/>
        <w:rPr>
          <w:b w:val="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  <w:pPrChange w:id="0" w:author="微软用户" w:date="2023-01-31T16:42:00Z">
          <w:pPr>
            <w:spacing w:line="560" w:lineRule="exact"/>
            <w:ind w:firstLine="482" w:firstLineChars="200"/>
          </w:pPr>
        </w:pPrChange>
      </w:pPr>
    </w:p>
    <w:p>
      <w:pPr>
        <w:pStyle w:val="4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/>
        </w:rPr>
        <w:t>项目区位图</w:t>
      </w:r>
    </w:p>
    <w:p>
      <w:pPr>
        <w:pStyle w:val="2"/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/>
        </w:rPr>
        <w:t xml:space="preserve">                    </w:t>
      </w:r>
      <w:r>
        <w:drawing>
          <wp:inline distT="0" distB="0" distL="114300" distR="114300">
            <wp:extent cx="5828030" cy="4319270"/>
            <wp:effectExtent l="0" t="0" r="1270" b="5080"/>
            <wp:docPr id="2" name="图片 2" descr="b7c4473c17d168fe05a341ec2d94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c4473c17d168fe05a341ec2d945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 w:line="600" w:lineRule="exact"/>
        <w:jc w:val="center"/>
        <w:rPr>
          <w:rFonts w:ascii="黑体" w:hAnsi="黑体" w:eastAsia="黑体" w:cs="黑体"/>
          <w:bCs/>
          <w:sz w:val="40"/>
          <w:szCs w:val="40"/>
        </w:rPr>
      </w:pPr>
      <w:r>
        <w:rPr>
          <w:rFonts w:hint="eastAsia" w:ascii="黑体" w:hAnsi="黑体" w:eastAsia="黑体" w:cs="黑体"/>
          <w:bCs/>
          <w:sz w:val="40"/>
          <w:szCs w:val="40"/>
        </w:rPr>
        <w:t>项目户型</w:t>
      </w:r>
    </w:p>
    <w:p>
      <w:pPr>
        <w:adjustRightInd w:val="0"/>
        <w:snapToGrid w:val="0"/>
        <w:spacing w:line="600" w:lineRule="exact"/>
        <w:jc w:val="left"/>
        <w:rPr>
          <w:rFonts w:ascii="仿宋_GB2312" w:eastAsia="仿宋_GB2312"/>
          <w:bCs/>
          <w:sz w:val="36"/>
          <w:szCs w:val="36"/>
        </w:rPr>
      </w:pPr>
      <w:r>
        <w:rPr>
          <w:rFonts w:hint="eastAsia" w:ascii="仿宋_GB2312" w:eastAsia="仿宋_GB2312"/>
          <w:bCs/>
          <w:sz w:val="36"/>
          <w:szCs w:val="36"/>
        </w:rPr>
        <w:t>A户型（约</w:t>
      </w:r>
      <w:r>
        <w:rPr>
          <w:rFonts w:hint="eastAsia" w:ascii="黑体" w:hAnsi="黑体" w:eastAsia="黑体" w:cs="黑体"/>
          <w:bCs/>
          <w:sz w:val="36"/>
          <w:szCs w:val="36"/>
        </w:rPr>
        <w:t>49㎡</w:t>
      </w:r>
      <w:r>
        <w:rPr>
          <w:rFonts w:hint="eastAsia" w:ascii="仿宋_GB2312" w:eastAsia="仿宋_GB2312"/>
          <w:bCs/>
          <w:sz w:val="36"/>
          <w:szCs w:val="36"/>
        </w:rPr>
        <w:t>）推出168套（房源位于6#楼（84套）、7#楼（84套））</w:t>
      </w:r>
    </w:p>
    <w:p>
      <w:pPr>
        <w:adjustRightInd w:val="0"/>
        <w:snapToGrid w:val="0"/>
        <w:spacing w:line="600" w:lineRule="exact"/>
        <w:jc w:val="left"/>
        <w:rPr>
          <w:bCs/>
          <w:sz w:val="36"/>
          <w:szCs w:val="36"/>
        </w:rPr>
      </w:pPr>
      <w:r>
        <w:rPr>
          <w:rFonts w:hint="eastAsia" w:ascii="仿宋_GB2312" w:eastAsia="仿宋_GB2312"/>
          <w:bCs/>
          <w:sz w:val="36"/>
          <w:szCs w:val="36"/>
        </w:rPr>
        <w:t>A1户型（约</w:t>
      </w:r>
      <w:r>
        <w:rPr>
          <w:rFonts w:hint="eastAsia" w:ascii="黑体" w:hAnsi="黑体" w:eastAsia="黑体" w:cs="黑体"/>
          <w:bCs/>
          <w:sz w:val="36"/>
          <w:szCs w:val="36"/>
        </w:rPr>
        <w:t>49㎡</w:t>
      </w:r>
      <w:r>
        <w:rPr>
          <w:rFonts w:hint="eastAsia" w:ascii="仿宋_GB2312" w:eastAsia="仿宋_GB2312"/>
          <w:bCs/>
          <w:sz w:val="36"/>
          <w:szCs w:val="36"/>
        </w:rPr>
        <w:t>）推出84套（房源位于6#楼（42套）、7#楼（42套））</w:t>
      </w:r>
    </w:p>
    <w:p>
      <w:pPr>
        <w:adjustRightInd w:val="0"/>
        <w:snapToGrid w:val="0"/>
        <w:spacing w:line="600" w:lineRule="exact"/>
        <w:jc w:val="left"/>
        <w:rPr>
          <w:rFonts w:ascii="仿宋_GB2312" w:eastAsia="仿宋_GB2312"/>
          <w:bCs/>
          <w:sz w:val="36"/>
          <w:szCs w:val="36"/>
        </w:rPr>
      </w:pPr>
      <w:r>
        <w:rPr>
          <w:rFonts w:hint="eastAsia" w:ascii="仿宋_GB2312" w:eastAsia="仿宋_GB2312"/>
          <w:bCs/>
          <w:sz w:val="36"/>
          <w:szCs w:val="36"/>
        </w:rPr>
        <w:t>B户型（约</w:t>
      </w:r>
      <w:r>
        <w:rPr>
          <w:rFonts w:hint="eastAsia" w:ascii="黑体" w:hAnsi="黑体" w:eastAsia="黑体" w:cs="黑体"/>
          <w:bCs/>
          <w:sz w:val="36"/>
          <w:szCs w:val="36"/>
        </w:rPr>
        <w:t>65㎡</w:t>
      </w:r>
      <w:r>
        <w:rPr>
          <w:rFonts w:hint="eastAsia" w:ascii="仿宋_GB2312" w:eastAsia="仿宋_GB2312"/>
          <w:bCs/>
          <w:sz w:val="36"/>
          <w:szCs w:val="36"/>
        </w:rPr>
        <w:t>）推出136套（房源位于2#楼（68套）、4#楼（68套））</w:t>
      </w:r>
    </w:p>
    <w:p>
      <w:pPr>
        <w:adjustRightInd w:val="0"/>
        <w:snapToGrid w:val="0"/>
        <w:spacing w:line="600" w:lineRule="exact"/>
        <w:jc w:val="left"/>
        <w:rPr>
          <w:rFonts w:ascii="仿宋_GB2312" w:eastAsia="仿宋_GB2312"/>
          <w:bCs/>
          <w:sz w:val="36"/>
          <w:szCs w:val="36"/>
        </w:rPr>
      </w:pPr>
      <w:r>
        <w:rPr>
          <w:rFonts w:hint="eastAsia" w:ascii="仿宋_GB2312" w:eastAsia="仿宋_GB2312"/>
          <w:bCs/>
          <w:sz w:val="36"/>
          <w:szCs w:val="36"/>
        </w:rPr>
        <w:t>C户型（约67</w:t>
      </w:r>
      <w:r>
        <w:rPr>
          <w:rFonts w:hint="eastAsia" w:ascii="黑体" w:hAnsi="黑体" w:eastAsia="黑体" w:cs="黑体"/>
          <w:bCs/>
          <w:sz w:val="36"/>
          <w:szCs w:val="36"/>
        </w:rPr>
        <w:t>㎡</w:t>
      </w:r>
      <w:r>
        <w:rPr>
          <w:rFonts w:hint="eastAsia" w:ascii="仿宋_GB2312" w:eastAsia="仿宋_GB2312"/>
          <w:bCs/>
          <w:sz w:val="36"/>
          <w:szCs w:val="36"/>
        </w:rPr>
        <w:t>）推出84套（房源位于6#楼（42套）、7#楼（42套））</w:t>
      </w:r>
    </w:p>
    <w:p>
      <w:pPr>
        <w:adjustRightInd w:val="0"/>
        <w:snapToGrid w:val="0"/>
        <w:spacing w:line="600" w:lineRule="exact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  <w:sectPr>
          <w:footerReference r:id="rId5" w:type="default"/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eastAsia="仿宋_GB2312"/>
          <w:bCs/>
          <w:sz w:val="36"/>
          <w:szCs w:val="36"/>
        </w:rPr>
        <w:t>D户型（约95</w:t>
      </w:r>
      <w:r>
        <w:rPr>
          <w:rFonts w:hint="eastAsia" w:ascii="黑体" w:hAnsi="黑体" w:eastAsia="黑体" w:cs="黑体"/>
          <w:bCs/>
          <w:sz w:val="36"/>
          <w:szCs w:val="36"/>
        </w:rPr>
        <w:t>㎡</w:t>
      </w:r>
      <w:r>
        <w:rPr>
          <w:rFonts w:hint="eastAsia" w:ascii="仿宋_GB2312" w:eastAsia="仿宋_GB2312"/>
          <w:bCs/>
          <w:sz w:val="36"/>
          <w:szCs w:val="36"/>
        </w:rPr>
        <w:t>）推出68套（房源位于2#楼（34套）、4#楼（34套）</w:t>
      </w:r>
    </w:p>
    <w:p>
      <w:pPr>
        <w:pStyle w:val="2"/>
        <w:numPr>
          <w:ilvl w:val="4"/>
          <w:numId w:val="0"/>
        </w:numPr>
        <w:rPr>
          <w:b w:val="0"/>
          <w:bCs/>
          <w:sz w:val="36"/>
          <w:szCs w:val="36"/>
        </w:rPr>
      </w:pPr>
      <w:r>
        <w:rPr>
          <w:rFonts w:hint="eastAsia"/>
          <w:b w:val="0"/>
          <w:bCs/>
          <w:sz w:val="36"/>
          <w:szCs w:val="36"/>
          <w:lang w:val="en-US" w:eastAsia="zh-CN"/>
        </w:rPr>
        <w:t xml:space="preserve">   </w:t>
      </w:r>
      <w:r>
        <w:rPr>
          <w:rFonts w:hint="eastAsia"/>
          <w:b w:val="0"/>
          <w:bCs/>
          <w:sz w:val="36"/>
          <w:szCs w:val="36"/>
        </w:rPr>
        <w:drawing>
          <wp:inline distT="0" distB="0" distL="114300" distR="114300">
            <wp:extent cx="3194685" cy="4337685"/>
            <wp:effectExtent l="0" t="0" r="5715" b="5715"/>
            <wp:docPr id="3" name="图片 3" descr="9f9f2d055745a652c1478167539a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9f2d055745a652c1478167539ad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sz w:val="36"/>
          <w:szCs w:val="36"/>
          <w:lang w:val="en-US" w:eastAsia="zh-CN"/>
        </w:rPr>
        <w:t xml:space="preserve">    </w:t>
      </w:r>
      <w:r>
        <w:rPr>
          <w:rFonts w:hint="eastAsia"/>
          <w:b w:val="0"/>
          <w:bCs/>
          <w:sz w:val="36"/>
          <w:szCs w:val="36"/>
        </w:rPr>
        <w:t xml:space="preserve"> </w:t>
      </w:r>
      <w:r>
        <w:rPr>
          <w:rFonts w:hint="eastAsia"/>
          <w:b w:val="0"/>
          <w:bCs/>
          <w:sz w:val="36"/>
          <w:szCs w:val="36"/>
          <w:lang w:val="en-US" w:eastAsia="zh-CN"/>
        </w:rPr>
        <w:t xml:space="preserve">         </w:t>
      </w:r>
      <w:r>
        <w:rPr>
          <w:rFonts w:hint="eastAsia"/>
          <w:b w:val="0"/>
          <w:bCs/>
          <w:sz w:val="36"/>
          <w:szCs w:val="36"/>
        </w:rPr>
        <w:drawing>
          <wp:inline distT="0" distB="0" distL="114300" distR="114300">
            <wp:extent cx="2728595" cy="3707130"/>
            <wp:effectExtent l="0" t="0" r="14605" b="7620"/>
            <wp:docPr id="1" name="图片 1" descr="cffe490581aa1fa870057b406508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fe490581aa1fa870057b4065084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sz w:val="36"/>
          <w:szCs w:val="36"/>
        </w:rPr>
        <w:t xml:space="preserve">                        </w:t>
      </w:r>
    </w:p>
    <w:p>
      <w:pPr>
        <w:pStyle w:val="2"/>
        <w:numPr>
          <w:ilvl w:val="4"/>
          <w:numId w:val="0"/>
        </w:numPr>
        <w:ind w:firstLine="720" w:firstLineChars="200"/>
        <w:rPr>
          <w:rFonts w:ascii="黑体" w:hAnsi="黑体"/>
          <w:b w:val="0"/>
          <w:bCs/>
          <w:sz w:val="36"/>
          <w:szCs w:val="36"/>
        </w:rPr>
      </w:pPr>
      <w:r>
        <w:rPr>
          <w:rFonts w:hint="eastAsia" w:ascii="黑体" w:hAnsi="黑体" w:cs="黑体"/>
          <w:b w:val="0"/>
          <w:bCs/>
          <w:sz w:val="36"/>
          <w:szCs w:val="36"/>
        </w:rPr>
        <w:t>A户型（约49㎡）</w:t>
      </w:r>
      <w:r>
        <w:rPr>
          <w:rFonts w:hint="eastAsia"/>
          <w:b w:val="0"/>
          <w:bCs/>
          <w:sz w:val="36"/>
          <w:szCs w:val="36"/>
        </w:rPr>
        <w:t xml:space="preserve">                           A1户型（约49㎡）</w:t>
      </w:r>
    </w:p>
    <w:p>
      <w:pPr>
        <w:pStyle w:val="3"/>
        <w:jc w:val="both"/>
        <w:rPr>
          <w:rFonts w:ascii="黑体" w:hAnsi="黑体" w:eastAsia="黑体"/>
          <w:bCs/>
          <w:sz w:val="36"/>
          <w:szCs w:val="36"/>
        </w:rPr>
      </w:pPr>
      <w:r>
        <w:rPr>
          <w:rFonts w:hint="eastAsia" w:ascii="黑体" w:hAnsi="黑体" w:eastAsia="黑体"/>
          <w:bCs/>
          <w:sz w:val="36"/>
          <w:szCs w:val="36"/>
        </w:rPr>
        <w:t xml:space="preserve">     </w:t>
      </w:r>
      <w:r>
        <w:rPr>
          <w:rFonts w:hint="eastAsia" w:ascii="黑体" w:hAnsi="黑体" w:eastAsia="黑体"/>
          <w:bCs/>
          <w:sz w:val="36"/>
          <w:szCs w:val="36"/>
        </w:rPr>
        <w:drawing>
          <wp:inline distT="0" distB="0" distL="114300" distR="114300">
            <wp:extent cx="3084830" cy="4187825"/>
            <wp:effectExtent l="0" t="0" r="1270" b="3175"/>
            <wp:docPr id="4" name="图片 4" descr="5f0857dea46d4c4402429e2b0d8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0857dea46d4c4402429e2b0d861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Cs/>
          <w:sz w:val="36"/>
          <w:szCs w:val="36"/>
        </w:rPr>
        <w:t xml:space="preserve">    </w:t>
      </w:r>
      <w:r>
        <w:rPr>
          <w:rFonts w:hint="eastAsia" w:ascii="黑体" w:hAnsi="黑体" w:eastAsia="黑体"/>
          <w:bCs/>
          <w:sz w:val="36"/>
          <w:szCs w:val="36"/>
        </w:rPr>
        <w:drawing>
          <wp:inline distT="0" distB="0" distL="114300" distR="114300">
            <wp:extent cx="3080385" cy="4180205"/>
            <wp:effectExtent l="0" t="0" r="5715" b="10795"/>
            <wp:docPr id="5" name="图片 5" descr="f02a29f97a57f8b964c25272fbf0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2a29f97a57f8b964c25272fbf00e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Cs/>
          <w:sz w:val="36"/>
          <w:szCs w:val="36"/>
        </w:rPr>
        <w:t xml:space="preserve">  </w:t>
      </w:r>
    </w:p>
    <w:p>
      <w:pPr>
        <w:pStyle w:val="3"/>
        <w:ind w:firstLine="1080" w:firstLineChars="300"/>
        <w:jc w:val="both"/>
        <w:rPr>
          <w:rFonts w:ascii="黑体" w:hAnsi="黑体" w:eastAsia="黑体"/>
          <w:bCs/>
          <w:sz w:val="36"/>
          <w:szCs w:val="36"/>
        </w:rPr>
      </w:pPr>
      <w:r>
        <w:rPr>
          <w:rFonts w:hint="eastAsia" w:ascii="黑体" w:hAnsi="黑体" w:eastAsia="黑体"/>
          <w:bCs/>
          <w:sz w:val="36"/>
          <w:szCs w:val="36"/>
        </w:rPr>
        <w:t>B户型（约6</w:t>
      </w:r>
      <w:r>
        <w:rPr>
          <w:rFonts w:ascii="黑体" w:hAnsi="黑体" w:eastAsia="黑体"/>
          <w:bCs/>
          <w:sz w:val="36"/>
          <w:szCs w:val="36"/>
        </w:rPr>
        <w:t>5</w:t>
      </w:r>
      <w:r>
        <w:rPr>
          <w:rFonts w:hint="eastAsia" w:ascii="黑体" w:hAnsi="黑体" w:eastAsia="黑体"/>
          <w:bCs/>
          <w:sz w:val="36"/>
          <w:szCs w:val="36"/>
        </w:rPr>
        <w:t>㎡）                   C户型（约67㎡）</w:t>
      </w:r>
    </w:p>
    <w:p>
      <w:pPr>
        <w:pStyle w:val="3"/>
        <w:ind w:firstLine="360" w:firstLineChars="100"/>
        <w:jc w:val="both"/>
        <w:rPr>
          <w:rFonts w:ascii="黑体" w:hAnsi="黑体" w:eastAsia="黑体"/>
          <w:bCs/>
          <w:sz w:val="36"/>
          <w:szCs w:val="36"/>
        </w:rPr>
      </w:pPr>
      <w:r>
        <w:rPr>
          <w:rFonts w:hint="eastAsia" w:ascii="黑体" w:hAnsi="黑体" w:eastAsia="黑体"/>
          <w:bCs/>
          <w:sz w:val="36"/>
          <w:szCs w:val="36"/>
        </w:rPr>
        <w:t xml:space="preserve">      </w:t>
      </w:r>
      <w:r>
        <w:rPr>
          <w:rFonts w:ascii="黑体" w:hAnsi="黑体" w:eastAsia="黑体"/>
          <w:bCs/>
          <w:sz w:val="36"/>
          <w:szCs w:val="36"/>
        </w:rPr>
        <w:t xml:space="preserve">         </w:t>
      </w:r>
      <w:r>
        <w:rPr>
          <w:rFonts w:hint="eastAsia" w:ascii="黑体" w:hAnsi="黑体" w:eastAsia="黑体"/>
          <w:bCs/>
          <w:sz w:val="36"/>
          <w:szCs w:val="36"/>
        </w:rPr>
        <w:t xml:space="preserve"> </w:t>
      </w:r>
    </w:p>
    <w:p>
      <w:pPr>
        <w:pStyle w:val="3"/>
        <w:ind w:firstLine="3960" w:firstLineChars="1100"/>
        <w:jc w:val="both"/>
        <w:rPr>
          <w:rFonts w:hint="eastAsia" w:ascii="黑体" w:hAnsi="黑体" w:eastAsia="黑体"/>
          <w:bCs/>
          <w:sz w:val="36"/>
          <w:szCs w:val="36"/>
        </w:rPr>
      </w:pPr>
      <w:r>
        <w:rPr>
          <w:rFonts w:hint="eastAsia" w:ascii="黑体" w:hAnsi="黑体" w:eastAsia="黑体"/>
          <w:bCs/>
          <w:sz w:val="36"/>
          <w:szCs w:val="36"/>
        </w:rPr>
        <w:drawing>
          <wp:inline distT="0" distB="0" distL="114300" distR="114300">
            <wp:extent cx="3479165" cy="4723765"/>
            <wp:effectExtent l="0" t="0" r="6985" b="635"/>
            <wp:docPr id="6" name="图片 6" descr="4926b25c501b77529bb33d62749e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26b25c501b77529bb33d62749e3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960" w:firstLineChars="1100"/>
        <w:jc w:val="both"/>
        <w:rPr>
          <w:rFonts w:ascii="仿宋_GB2312" w:eastAsia="仿宋_GB2312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bCs/>
          <w:sz w:val="36"/>
          <w:szCs w:val="36"/>
        </w:rPr>
        <w:t>D户型（约95㎡）</w:t>
      </w:r>
    </w:p>
    <w:p>
      <w:pPr>
        <w:adjustRightInd w:val="0"/>
        <w:snapToGrid w:val="0"/>
        <w:spacing w:line="560" w:lineRule="exact"/>
        <w:jc w:val="center"/>
        <w:rPr>
          <w:rFonts w:ascii="黑体" w:hAnsi="黑体" w:eastAsia="黑体" w:cs="黑体"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Cs/>
          <w:kern w:val="0"/>
          <w:sz w:val="36"/>
          <w:szCs w:val="36"/>
        </w:rPr>
        <w:t>户型分布</w:t>
      </w:r>
    </w:p>
    <w:p>
      <w:pPr>
        <w:pStyle w:val="2"/>
      </w:pPr>
      <w:r>
        <w:rPr>
          <w:rFonts w:hint="eastAsia"/>
        </w:rPr>
        <w:t xml:space="preserve">                </w:t>
      </w:r>
      <w:r>
        <w:drawing>
          <wp:inline distT="0" distB="0" distL="0" distR="0">
            <wp:extent cx="6403975" cy="4661535"/>
            <wp:effectExtent l="0" t="0" r="0" b="0"/>
            <wp:docPr id="13" name="图片 13" descr="C:\Users\admin\AppData\Local\Temp\WeChat Files\c91e4fc82ac83b7434a5a0df8f88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AppData\Local\Temp\WeChat Files\c91e4fc82ac83b7434a5a0df8f88d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9180" cy="46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公文小标宋">
    <w:altName w:val="微软雅黑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rect id="_x0000_s3073" o:spid="_x0000_s3073" o:spt="1" style="position:absolute;left:0pt;margin-top:0pt;height:144pt;width:144pt;mso-position-horizontal:center;mso-position-horizontal-relative:margin;mso-wrap-style:none;z-index:251660288;mso-width-relative:page;mso-height-relative:page;" filled="f" o:preferrelative="t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rect id="_x0000_s3074" o:spid="_x0000_s3074" o:spt="1" style="position:absolute;left:0pt;margin-top:0pt;height:144pt;width:144pt;mso-position-horizontal:center;mso-position-horizontal-relative:margin;mso-wrap-style:none;z-index:251660288;mso-width-relative:page;mso-height-relative:page;" filled="f" o:preferrelative="t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rect id="文本框 3" o:spid="_x0000_s3075" o:spt="1" style="position:absolute;left:0pt;margin-top:0pt;height:144pt;width:144pt;mso-position-horizontal:center;mso-position-horizontal-relative:margin;mso-wrap-style:none;z-index:251659264;mso-width-relative:page;mso-height-relative:page;" filled="f" o:preferrelative="t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</v:rect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微软用户">
    <w15:presenceInfo w15:providerId="None" w15:userId="微软用户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TEwOGYzNDBmYjllNDk2ZGE4NDlhNTY5ZTQ3OTkyZDIifQ=="/>
    <w:docVar w:name="KSO_WPS_MARK_KEY" w:val="423b10c1-a1ad-498a-a608-e8596e317df8"/>
  </w:docVars>
  <w:rsids>
    <w:rsidRoot w:val="0072043C"/>
    <w:rsid w:val="00047D12"/>
    <w:rsid w:val="00060405"/>
    <w:rsid w:val="00150095"/>
    <w:rsid w:val="00157D33"/>
    <w:rsid w:val="00200DEA"/>
    <w:rsid w:val="002A093D"/>
    <w:rsid w:val="003B4AC5"/>
    <w:rsid w:val="003C6A06"/>
    <w:rsid w:val="003D0F2A"/>
    <w:rsid w:val="00464384"/>
    <w:rsid w:val="00586D64"/>
    <w:rsid w:val="005A565E"/>
    <w:rsid w:val="006369BD"/>
    <w:rsid w:val="00662390"/>
    <w:rsid w:val="0072043C"/>
    <w:rsid w:val="00772F70"/>
    <w:rsid w:val="007A1D4A"/>
    <w:rsid w:val="008E217C"/>
    <w:rsid w:val="00A3370E"/>
    <w:rsid w:val="00A90D5A"/>
    <w:rsid w:val="00B43D14"/>
    <w:rsid w:val="00BA37AD"/>
    <w:rsid w:val="00BD20CB"/>
    <w:rsid w:val="00C7459D"/>
    <w:rsid w:val="00C75589"/>
    <w:rsid w:val="00C977D6"/>
    <w:rsid w:val="00CB68CF"/>
    <w:rsid w:val="00CB6E90"/>
    <w:rsid w:val="00D012E6"/>
    <w:rsid w:val="00D37B1D"/>
    <w:rsid w:val="00D5066A"/>
    <w:rsid w:val="00D766C7"/>
    <w:rsid w:val="00E0575B"/>
    <w:rsid w:val="00E54671"/>
    <w:rsid w:val="00E6607A"/>
    <w:rsid w:val="00E666E6"/>
    <w:rsid w:val="00F8418D"/>
    <w:rsid w:val="019839AC"/>
    <w:rsid w:val="03694821"/>
    <w:rsid w:val="06C248A3"/>
    <w:rsid w:val="0ADC5BA9"/>
    <w:rsid w:val="0C127A54"/>
    <w:rsid w:val="0DF04F6A"/>
    <w:rsid w:val="0EE51284"/>
    <w:rsid w:val="109444E7"/>
    <w:rsid w:val="11F34201"/>
    <w:rsid w:val="1381018F"/>
    <w:rsid w:val="168D490F"/>
    <w:rsid w:val="17BE0504"/>
    <w:rsid w:val="19082C4F"/>
    <w:rsid w:val="1B5321A7"/>
    <w:rsid w:val="1CC40199"/>
    <w:rsid w:val="1E443C36"/>
    <w:rsid w:val="1F0F4603"/>
    <w:rsid w:val="21787EF5"/>
    <w:rsid w:val="21F50B85"/>
    <w:rsid w:val="22C331B9"/>
    <w:rsid w:val="2378543C"/>
    <w:rsid w:val="240D11B3"/>
    <w:rsid w:val="260D455E"/>
    <w:rsid w:val="268E7F4D"/>
    <w:rsid w:val="26C6392A"/>
    <w:rsid w:val="27561622"/>
    <w:rsid w:val="285B1E1B"/>
    <w:rsid w:val="2F151E83"/>
    <w:rsid w:val="307505C8"/>
    <w:rsid w:val="30D8598E"/>
    <w:rsid w:val="31B66C1B"/>
    <w:rsid w:val="32D75DF9"/>
    <w:rsid w:val="39E8110F"/>
    <w:rsid w:val="3B063AE5"/>
    <w:rsid w:val="3C790143"/>
    <w:rsid w:val="3E2F42BF"/>
    <w:rsid w:val="3EB11068"/>
    <w:rsid w:val="434E035D"/>
    <w:rsid w:val="43CC4E38"/>
    <w:rsid w:val="44513222"/>
    <w:rsid w:val="47962729"/>
    <w:rsid w:val="48C2345D"/>
    <w:rsid w:val="4B273F89"/>
    <w:rsid w:val="4EB621B3"/>
    <w:rsid w:val="516B0122"/>
    <w:rsid w:val="51F00795"/>
    <w:rsid w:val="524E7F27"/>
    <w:rsid w:val="53780202"/>
    <w:rsid w:val="56501BA9"/>
    <w:rsid w:val="59B447B9"/>
    <w:rsid w:val="5CE91D7D"/>
    <w:rsid w:val="5D2B27E7"/>
    <w:rsid w:val="60513248"/>
    <w:rsid w:val="6091370F"/>
    <w:rsid w:val="60E64D59"/>
    <w:rsid w:val="624B2E49"/>
    <w:rsid w:val="63D6753D"/>
    <w:rsid w:val="647E30EE"/>
    <w:rsid w:val="65705EF9"/>
    <w:rsid w:val="66866D90"/>
    <w:rsid w:val="66E128D8"/>
    <w:rsid w:val="67A27113"/>
    <w:rsid w:val="6B703951"/>
    <w:rsid w:val="709C555A"/>
    <w:rsid w:val="75CF5154"/>
    <w:rsid w:val="76337002"/>
    <w:rsid w:val="76C96671"/>
    <w:rsid w:val="773E6630"/>
    <w:rsid w:val="77B3809F"/>
    <w:rsid w:val="79350CE9"/>
    <w:rsid w:val="7CAF351E"/>
    <w:rsid w:val="7CB62EA9"/>
    <w:rsid w:val="7CDB3F9D"/>
    <w:rsid w:val="7D8D1888"/>
    <w:rsid w:val="7EFD07E5"/>
    <w:rsid w:val="E73E28B5"/>
    <w:rsid w:val="F7A9E735"/>
    <w:rsid w:val="F8BFC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qFormat="1" w:uiPriority="39" w:semiHidden="0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5（有编号）（绿盟科技）"/>
    <w:basedOn w:val="1"/>
    <w:next w:val="3"/>
    <w:qFormat/>
    <w:uiPriority w:val="0"/>
    <w:pPr>
      <w:keepNext/>
      <w:keepLines/>
      <w:numPr>
        <w:ilvl w:val="4"/>
        <w:numId w:val="1"/>
      </w:numPr>
      <w:spacing w:before="280" w:after="156" w:line="377" w:lineRule="auto"/>
      <w:outlineLvl w:val="4"/>
    </w:pPr>
    <w:rPr>
      <w:rFonts w:ascii="Arial" w:hAnsi="Arial" w:eastAsia="黑体"/>
      <w:b/>
      <w:sz w:val="24"/>
      <w:szCs w:val="28"/>
    </w:rPr>
  </w:style>
  <w:style w:type="paragraph" w:customStyle="1" w:styleId="3">
    <w:name w:val="正文（绿盟科技）"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styleId="5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黑体"/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黑体"/>
      <w:sz w:val="18"/>
      <w:szCs w:val="18"/>
    </w:rPr>
  </w:style>
  <w:style w:type="paragraph" w:styleId="8">
    <w:name w:val="toc 6"/>
    <w:basedOn w:val="1"/>
    <w:next w:val="1"/>
    <w:unhideWhenUsed/>
    <w:qFormat/>
    <w:uiPriority w:val="39"/>
    <w:pPr>
      <w:ind w:left="1050"/>
      <w:jc w:val="left"/>
    </w:pPr>
    <w:rPr>
      <w:sz w:val="18"/>
      <w:szCs w:val="18"/>
    </w:rPr>
  </w:style>
  <w:style w:type="character" w:customStyle="1" w:styleId="11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批注框文本 字符"/>
    <w:basedOn w:val="10"/>
    <w:link w:val="5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3073"/>
    <customShpInfo spid="_x0000_s3074"/>
    <customShpInfo spid="_x0000_s3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560</Words>
  <Characters>645</Characters>
  <Lines>5</Lines>
  <Paragraphs>1</Paragraphs>
  <TotalTime>2</TotalTime>
  <ScaleCrop>false</ScaleCrop>
  <LinksUpToDate>false</LinksUpToDate>
  <CharactersWithSpaces>781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2022-11-29T01:33:00Z</dcterms:created>
  <dc:creator>Lenovo</dc:creator>
  <cp:lastModifiedBy>Administrator</cp:lastModifiedBy>
  <cp:lastPrinted>2023-02-16T22:49:00Z</cp:lastPrinted>
  <dcterms:modified xsi:type="dcterms:W3CDTF">2023-03-15T05:48:09Z</dcterms:modified>
  <dc:title>项目情况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3A146A80C6D34170A428B0B930A10A24</vt:lpwstr>
  </property>
</Properties>
</file>