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hint="eastAsia" w:ascii="仿宋" w:hAnsi="仿宋" w:eastAsia="仿宋"/>
          <w:b/>
          <w:sz w:val="40"/>
          <w:szCs w:val="40"/>
        </w:rPr>
      </w:pPr>
      <w:r>
        <w:rPr>
          <w:rFonts w:hint="eastAsia" w:ascii="仿宋" w:hAnsi="仿宋" w:eastAsia="仿宋"/>
          <w:b/>
          <w:sz w:val="40"/>
          <w:szCs w:val="40"/>
        </w:rPr>
        <w:t>《拱墅区老年友善医疗机构建设的实施方案》</w:t>
      </w:r>
    </w:p>
    <w:p>
      <w:pPr>
        <w:spacing w:before="312" w:beforeLines="100" w:after="312" w:afterLines="100" w:line="360" w:lineRule="auto"/>
        <w:jc w:val="center"/>
        <w:rPr>
          <w:rFonts w:hint="eastAsia" w:ascii="仿宋" w:hAnsi="仿宋" w:eastAsia="仿宋"/>
          <w:b/>
          <w:sz w:val="40"/>
          <w:szCs w:val="40"/>
        </w:rPr>
      </w:pPr>
      <w:r>
        <w:rPr>
          <w:rFonts w:hint="eastAsia" w:ascii="仿宋" w:hAnsi="仿宋" w:eastAsia="仿宋"/>
          <w:b/>
          <w:sz w:val="40"/>
          <w:szCs w:val="40"/>
        </w:rPr>
        <w:t>后评估报告</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bCs/>
          <w:sz w:val="24"/>
        </w:rPr>
      </w:pPr>
      <w:r>
        <w:rPr>
          <w:rFonts w:hint="eastAsia" w:ascii="仿宋" w:hAnsi="仿宋" w:eastAsia="仿宋"/>
          <w:bCs/>
          <w:sz w:val="24"/>
          <w:lang w:val="en-US" w:eastAsia="zh-CN"/>
        </w:rPr>
        <w:t>为积极应对人口老龄化，推进老年友好社会建设，推动解决老年人在运用智能技术方面遇到的困难，优化老年人就医环境，为老年人就医提供方便，对老年人就医予以优先。</w:t>
      </w:r>
      <w:r>
        <w:rPr>
          <w:rFonts w:hint="eastAsia" w:ascii="仿宋" w:hAnsi="仿宋" w:eastAsia="仿宋"/>
          <w:bCs/>
          <w:sz w:val="24"/>
        </w:rPr>
        <w:t>根据</w:t>
      </w:r>
      <w:r>
        <w:rPr>
          <w:rFonts w:hint="eastAsia" w:ascii="仿宋" w:hAnsi="仿宋" w:eastAsia="仿宋"/>
          <w:bCs/>
          <w:color w:val="auto"/>
          <w:sz w:val="24"/>
        </w:rPr>
        <w:t>《关于开展建设老年友善医</w:t>
      </w:r>
      <w:bookmarkStart w:id="10" w:name="_GoBack"/>
      <w:bookmarkEnd w:id="10"/>
      <w:r>
        <w:rPr>
          <w:rFonts w:hint="eastAsia" w:ascii="仿宋" w:hAnsi="仿宋" w:eastAsia="仿宋"/>
          <w:bCs/>
          <w:color w:val="auto"/>
          <w:sz w:val="24"/>
        </w:rPr>
        <w:t>疗机构工作的通知》</w:t>
      </w:r>
      <w:r>
        <w:rPr>
          <w:rFonts w:hint="eastAsia" w:ascii="仿宋" w:hAnsi="仿宋" w:eastAsia="仿宋"/>
          <w:bCs/>
          <w:color w:val="auto"/>
          <w:sz w:val="24"/>
          <w:lang w:eastAsia="zh-Hans"/>
        </w:rPr>
        <w:t>（</w:t>
      </w:r>
      <w:r>
        <w:rPr>
          <w:rFonts w:hint="eastAsia" w:ascii="仿宋" w:hAnsi="仿宋" w:eastAsia="仿宋"/>
          <w:bCs/>
          <w:color w:val="auto"/>
          <w:sz w:val="24"/>
        </w:rPr>
        <w:t>国卫老龄函</w:t>
      </w:r>
      <w:r>
        <w:rPr>
          <w:rFonts w:hint="eastAsia" w:ascii="仿宋" w:hAnsi="仿宋" w:eastAsia="仿宋"/>
          <w:bCs/>
          <w:color w:val="auto"/>
          <w:sz w:val="24"/>
          <w:lang w:eastAsia="zh-CN"/>
        </w:rPr>
        <w:t>〔</w:t>
      </w:r>
      <w:r>
        <w:rPr>
          <w:rFonts w:hint="eastAsia" w:ascii="仿宋" w:hAnsi="仿宋" w:eastAsia="仿宋"/>
          <w:bCs/>
          <w:color w:val="auto"/>
          <w:sz w:val="24"/>
        </w:rPr>
        <w:t>2020</w:t>
      </w:r>
      <w:r>
        <w:rPr>
          <w:rFonts w:hint="eastAsia" w:ascii="仿宋" w:hAnsi="仿宋" w:eastAsia="仿宋"/>
          <w:bCs/>
          <w:color w:val="auto"/>
          <w:sz w:val="24"/>
          <w:lang w:eastAsia="zh-CN"/>
        </w:rPr>
        <w:t>〕</w:t>
      </w:r>
      <w:r>
        <w:rPr>
          <w:rFonts w:hint="eastAsia" w:ascii="仿宋" w:hAnsi="仿宋" w:eastAsia="仿宋"/>
          <w:bCs/>
          <w:color w:val="auto"/>
          <w:sz w:val="24"/>
        </w:rPr>
        <w:t>457号</w:t>
      </w:r>
      <w:r>
        <w:rPr>
          <w:rFonts w:hint="eastAsia" w:ascii="仿宋" w:hAnsi="仿宋" w:eastAsia="仿宋"/>
          <w:bCs/>
          <w:color w:val="auto"/>
          <w:sz w:val="24"/>
          <w:lang w:eastAsia="zh-Hans"/>
        </w:rPr>
        <w:t>）</w:t>
      </w:r>
      <w:r>
        <w:rPr>
          <w:rFonts w:hint="eastAsia" w:ascii="仿宋" w:hAnsi="仿宋" w:eastAsia="仿宋"/>
          <w:bCs/>
          <w:color w:val="auto"/>
          <w:sz w:val="24"/>
        </w:rPr>
        <w:t>、</w:t>
      </w:r>
      <w:r>
        <w:rPr>
          <w:rFonts w:hint="eastAsia" w:ascii="仿宋" w:hAnsi="仿宋" w:eastAsia="仿宋"/>
          <w:bCs/>
          <w:color w:val="auto"/>
          <w:sz w:val="24"/>
          <w:lang w:eastAsia="zh-Hans"/>
        </w:rPr>
        <w:t>《关于开展老年友善医疗机构建设的通知》（浙卫发函</w:t>
      </w:r>
      <w:r>
        <w:rPr>
          <w:rFonts w:hint="eastAsia" w:ascii="仿宋" w:hAnsi="仿宋" w:eastAsia="仿宋"/>
          <w:bCs/>
          <w:color w:val="auto"/>
          <w:sz w:val="24"/>
          <w:lang w:eastAsia="zh-CN"/>
        </w:rPr>
        <w:t>〔</w:t>
      </w:r>
      <w:r>
        <w:rPr>
          <w:rFonts w:hint="eastAsia" w:ascii="仿宋" w:hAnsi="仿宋" w:eastAsia="仿宋"/>
          <w:bCs/>
          <w:color w:val="auto"/>
          <w:sz w:val="24"/>
          <w:lang w:eastAsia="zh-Hans"/>
        </w:rPr>
        <w:t>2021</w:t>
      </w:r>
      <w:r>
        <w:rPr>
          <w:rFonts w:hint="eastAsia" w:ascii="仿宋" w:hAnsi="仿宋" w:eastAsia="仿宋"/>
          <w:bCs/>
          <w:color w:val="auto"/>
          <w:sz w:val="24"/>
          <w:lang w:eastAsia="zh-CN"/>
        </w:rPr>
        <w:t>〕</w:t>
      </w:r>
      <w:r>
        <w:rPr>
          <w:rFonts w:hint="eastAsia" w:ascii="仿宋" w:hAnsi="仿宋" w:eastAsia="仿宋"/>
          <w:bCs/>
          <w:color w:val="auto"/>
          <w:sz w:val="24"/>
          <w:lang w:eastAsia="zh-Hans"/>
        </w:rPr>
        <w:t>65 号）、</w:t>
      </w:r>
      <w:r>
        <w:rPr>
          <w:rFonts w:hint="eastAsia" w:ascii="仿宋" w:hAnsi="仿宋" w:eastAsia="仿宋"/>
          <w:bCs/>
          <w:color w:val="auto"/>
          <w:sz w:val="24"/>
          <w:lang w:val="en-US" w:eastAsia="zh-Hans"/>
        </w:rPr>
        <w:t>《</w:t>
      </w:r>
      <w:r>
        <w:rPr>
          <w:rFonts w:hint="eastAsia" w:ascii="仿宋" w:hAnsi="仿宋" w:eastAsia="仿宋"/>
          <w:bCs/>
          <w:color w:val="auto"/>
          <w:sz w:val="24"/>
          <w:lang w:eastAsia="zh-Hans"/>
        </w:rPr>
        <w:t>关于开展建设老年友善医疗机构工作的通知》（杭卫便函</w:t>
      </w:r>
      <w:r>
        <w:rPr>
          <w:rFonts w:hint="eastAsia" w:ascii="仿宋" w:hAnsi="仿宋" w:eastAsia="仿宋"/>
          <w:bCs/>
          <w:color w:val="auto"/>
          <w:sz w:val="24"/>
          <w:lang w:eastAsia="zh-CN"/>
        </w:rPr>
        <w:t>〔</w:t>
      </w:r>
      <w:r>
        <w:rPr>
          <w:rFonts w:hint="eastAsia" w:ascii="仿宋" w:hAnsi="仿宋" w:eastAsia="仿宋"/>
          <w:bCs/>
          <w:color w:val="auto"/>
          <w:sz w:val="24"/>
          <w:lang w:eastAsia="zh-Hans"/>
        </w:rPr>
        <w:t>2021</w:t>
      </w:r>
      <w:r>
        <w:rPr>
          <w:rFonts w:hint="eastAsia" w:ascii="仿宋" w:hAnsi="仿宋" w:eastAsia="仿宋"/>
          <w:bCs/>
          <w:color w:val="auto"/>
          <w:sz w:val="24"/>
          <w:lang w:eastAsia="zh-CN"/>
        </w:rPr>
        <w:t>〕</w:t>
      </w:r>
      <w:r>
        <w:rPr>
          <w:rFonts w:hint="eastAsia" w:ascii="仿宋" w:hAnsi="仿宋" w:eastAsia="仿宋"/>
          <w:bCs/>
          <w:color w:val="auto"/>
          <w:sz w:val="24"/>
          <w:lang w:eastAsia="zh-Hans"/>
        </w:rPr>
        <w:t>87号）</w:t>
      </w:r>
      <w:r>
        <w:rPr>
          <w:rFonts w:hint="eastAsia" w:ascii="仿宋" w:hAnsi="仿宋" w:eastAsia="仿宋"/>
          <w:bCs/>
          <w:color w:val="auto"/>
          <w:sz w:val="24"/>
        </w:rPr>
        <w:t>等有关</w:t>
      </w:r>
      <w:r>
        <w:rPr>
          <w:rFonts w:hint="eastAsia" w:ascii="仿宋" w:hAnsi="仿宋" w:eastAsia="仿宋"/>
          <w:bCs/>
          <w:sz w:val="24"/>
        </w:rPr>
        <w:t>法律、法规和文件精神，结合拱墅区实际，杭州市拱墅区</w:t>
      </w:r>
      <w:r>
        <w:rPr>
          <w:rFonts w:hint="eastAsia" w:ascii="仿宋" w:hAnsi="仿宋" w:eastAsia="仿宋"/>
          <w:bCs/>
          <w:sz w:val="24"/>
          <w:lang w:val="en-US" w:eastAsia="zh-CN"/>
        </w:rPr>
        <w:t>卫生健康</w:t>
      </w:r>
      <w:r>
        <w:rPr>
          <w:rFonts w:hint="eastAsia" w:ascii="仿宋" w:hAnsi="仿宋" w:eastAsia="仿宋"/>
          <w:bCs/>
          <w:sz w:val="24"/>
          <w:lang w:val="en-US" w:eastAsia="zh-Hans"/>
        </w:rPr>
        <w:t>局</w:t>
      </w:r>
      <w:r>
        <w:rPr>
          <w:rFonts w:hint="eastAsia" w:ascii="仿宋" w:hAnsi="仿宋" w:eastAsia="仿宋"/>
          <w:bCs/>
          <w:sz w:val="24"/>
        </w:rPr>
        <w:t>制定了《拱墅区老年友善医疗机构建设实施方案》</w:t>
      </w:r>
      <w:r>
        <w:rPr>
          <w:rFonts w:hint="eastAsia" w:ascii="仿宋" w:hAnsi="仿宋" w:eastAsia="仿宋"/>
          <w:bCs/>
          <w:sz w:val="24"/>
          <w:lang w:eastAsia="zh-CN"/>
        </w:rPr>
        <w:t>（</w:t>
      </w:r>
      <w:r>
        <w:rPr>
          <w:rFonts w:hint="eastAsia" w:ascii="仿宋" w:hAnsi="仿宋" w:eastAsia="仿宋"/>
          <w:bCs/>
          <w:sz w:val="24"/>
        </w:rPr>
        <w:t>拱卫〔2021〕43 号，以下简称《实施</w:t>
      </w:r>
      <w:r>
        <w:rPr>
          <w:rFonts w:hint="eastAsia" w:ascii="仿宋" w:hAnsi="仿宋" w:eastAsia="仿宋"/>
          <w:bCs/>
          <w:sz w:val="24"/>
          <w:lang w:val="en-US" w:eastAsia="zh-Hans"/>
        </w:rPr>
        <w:t>方案</w:t>
      </w:r>
      <w:r>
        <w:rPr>
          <w:rFonts w:hint="eastAsia" w:ascii="仿宋" w:hAnsi="仿宋" w:eastAsia="仿宋"/>
          <w:bCs/>
          <w:sz w:val="24"/>
        </w:rPr>
        <w:t>》)，并于20</w:t>
      </w:r>
      <w:r>
        <w:rPr>
          <w:rFonts w:hint="eastAsia" w:ascii="仿宋" w:hAnsi="仿宋" w:eastAsia="仿宋"/>
          <w:bCs/>
          <w:sz w:val="24"/>
          <w:lang w:val="en-US" w:eastAsia="zh-CN"/>
        </w:rPr>
        <w:t>21</w:t>
      </w:r>
      <w:r>
        <w:rPr>
          <w:rFonts w:hint="eastAsia" w:ascii="仿宋" w:hAnsi="仿宋" w:eastAsia="仿宋"/>
          <w:bCs/>
          <w:sz w:val="24"/>
        </w:rPr>
        <w:t>年</w:t>
      </w:r>
      <w:r>
        <w:rPr>
          <w:rFonts w:hint="eastAsia" w:ascii="仿宋" w:hAnsi="仿宋" w:eastAsia="仿宋"/>
          <w:bCs/>
          <w:sz w:val="24"/>
          <w:lang w:val="en-US" w:eastAsia="zh-CN"/>
        </w:rPr>
        <w:t>9</w:t>
      </w:r>
      <w:r>
        <w:rPr>
          <w:rFonts w:hint="eastAsia" w:ascii="仿宋" w:hAnsi="仿宋" w:eastAsia="仿宋"/>
          <w:bCs/>
          <w:sz w:val="24"/>
        </w:rPr>
        <w:t>月</w:t>
      </w:r>
      <w:r>
        <w:rPr>
          <w:rFonts w:hint="eastAsia" w:ascii="仿宋" w:hAnsi="仿宋" w:eastAsia="仿宋"/>
          <w:bCs/>
          <w:sz w:val="24"/>
          <w:lang w:val="en-US" w:eastAsia="zh-CN"/>
        </w:rPr>
        <w:t>25</w:t>
      </w:r>
      <w:r>
        <w:rPr>
          <w:rFonts w:hint="eastAsia" w:ascii="仿宋" w:hAnsi="仿宋" w:eastAsia="仿宋"/>
          <w:bCs/>
          <w:sz w:val="24"/>
        </w:rPr>
        <w:t>日起施行至今。</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bCs/>
          <w:sz w:val="24"/>
        </w:rPr>
      </w:pPr>
      <w:r>
        <w:rPr>
          <w:rFonts w:hint="eastAsia" w:ascii="仿宋" w:hAnsi="仿宋" w:eastAsia="仿宋"/>
          <w:bCs/>
          <w:sz w:val="24"/>
        </w:rPr>
        <w:t>为及时了解和掌握</w:t>
      </w:r>
      <w:r>
        <w:rPr>
          <w:rFonts w:hint="eastAsia" w:ascii="仿宋" w:hAnsi="仿宋" w:eastAsia="仿宋"/>
          <w:bCs/>
          <w:sz w:val="24"/>
          <w:lang w:eastAsia="zh-CN"/>
        </w:rPr>
        <w:t>《实施方案》</w:t>
      </w:r>
      <w:r>
        <w:rPr>
          <w:rFonts w:hint="eastAsia" w:ascii="仿宋" w:hAnsi="仿宋" w:eastAsia="仿宋"/>
          <w:bCs/>
          <w:sz w:val="24"/>
        </w:rPr>
        <w:t>的执行情况和实施效果，提高拱墅区行政规范性文件制定质量，进一步加强行政规范性文件监督管理，</w:t>
      </w:r>
      <w:r>
        <w:rPr>
          <w:rFonts w:hint="eastAsia" w:ascii="仿宋" w:hAnsi="仿宋" w:eastAsia="仿宋"/>
          <w:bCs/>
          <w:sz w:val="24"/>
          <w:lang w:eastAsia="zh-CN"/>
        </w:rPr>
        <w:t>杭州市拱墅区卫生健康局</w:t>
      </w:r>
      <w:r>
        <w:rPr>
          <w:rFonts w:hint="eastAsia" w:ascii="仿宋" w:hAnsi="仿宋" w:eastAsia="仿宋"/>
          <w:bCs/>
          <w:sz w:val="24"/>
        </w:rPr>
        <w:t>结合</w:t>
      </w:r>
      <w:r>
        <w:rPr>
          <w:rFonts w:hint="eastAsia" w:ascii="仿宋" w:hAnsi="仿宋" w:eastAsia="仿宋"/>
          <w:bCs/>
          <w:sz w:val="24"/>
          <w:lang w:eastAsia="zh-CN"/>
        </w:rPr>
        <w:t>《浙江省行政规范性文件管理办法》、</w:t>
      </w:r>
      <w:r>
        <w:rPr>
          <w:rFonts w:hint="eastAsia" w:ascii="仿宋" w:hAnsi="仿宋" w:eastAsia="仿宋"/>
          <w:bCs/>
          <w:sz w:val="24"/>
        </w:rPr>
        <w:t>《杭州市行政规范性文件后评估办法》相关要求，对</w:t>
      </w:r>
      <w:r>
        <w:rPr>
          <w:rFonts w:hint="eastAsia" w:ascii="仿宋" w:hAnsi="仿宋" w:eastAsia="仿宋"/>
          <w:bCs/>
          <w:sz w:val="24"/>
          <w:lang w:eastAsia="zh-CN"/>
        </w:rPr>
        <w:t>《实施方案》</w:t>
      </w:r>
      <w:r>
        <w:rPr>
          <w:rFonts w:hint="eastAsia" w:ascii="仿宋" w:hAnsi="仿宋" w:eastAsia="仿宋"/>
          <w:bCs/>
          <w:sz w:val="24"/>
        </w:rPr>
        <w:t>开展后评估工作，并委托浙江宏昊律师事务所对</w:t>
      </w:r>
      <w:r>
        <w:rPr>
          <w:rFonts w:hint="eastAsia" w:ascii="仿宋" w:hAnsi="仿宋" w:eastAsia="仿宋"/>
          <w:bCs/>
          <w:sz w:val="24"/>
          <w:lang w:eastAsia="zh-CN"/>
        </w:rPr>
        <w:t>《实施方案》</w:t>
      </w:r>
      <w:r>
        <w:rPr>
          <w:rFonts w:hint="eastAsia" w:ascii="仿宋" w:hAnsi="仿宋" w:eastAsia="仿宋"/>
          <w:bCs/>
          <w:sz w:val="24"/>
        </w:rPr>
        <w:t>进行评估</w:t>
      </w:r>
      <w:r>
        <w:rPr>
          <w:rFonts w:ascii="仿宋" w:hAnsi="仿宋" w:eastAsia="仿宋"/>
          <w:bCs/>
          <w:sz w:val="24"/>
        </w:rPr>
        <w:t>。</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ind w:firstLine="562" w:firstLineChars="200"/>
        <w:textAlignment w:val="auto"/>
        <w:rPr>
          <w:rFonts w:ascii="仿宋" w:hAnsi="仿宋" w:eastAsia="仿宋"/>
          <w:sz w:val="28"/>
          <w:szCs w:val="28"/>
        </w:rPr>
      </w:pPr>
      <w:bookmarkStart w:id="0" w:name="_Toc62725946"/>
      <w:bookmarkStart w:id="1" w:name="_Toc62725574"/>
      <w:bookmarkStart w:id="2" w:name="_Toc1446"/>
      <w:r>
        <w:rPr>
          <w:rFonts w:hint="eastAsia" w:ascii="仿宋" w:hAnsi="仿宋" w:eastAsia="仿宋"/>
          <w:sz w:val="28"/>
          <w:szCs w:val="28"/>
        </w:rPr>
        <w:t>一、</w:t>
      </w:r>
      <w:bookmarkEnd w:id="0"/>
      <w:bookmarkEnd w:id="1"/>
      <w:r>
        <w:rPr>
          <w:rFonts w:hint="eastAsia" w:ascii="仿宋" w:hAnsi="仿宋" w:eastAsia="仿宋"/>
          <w:sz w:val="28"/>
          <w:szCs w:val="28"/>
        </w:rPr>
        <w:t>文件的执行情况和实施效果</w:t>
      </w:r>
      <w:bookmarkEnd w:id="2"/>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bCs/>
          <w:sz w:val="24"/>
        </w:rPr>
      </w:pPr>
      <w:r>
        <w:rPr>
          <w:rFonts w:hint="eastAsia" w:ascii="仿宋" w:hAnsi="仿宋" w:eastAsia="仿宋"/>
          <w:bCs/>
          <w:sz w:val="24"/>
        </w:rPr>
        <w:t>主要评估行政规范性文件是否得到普遍遵守和执行，是否达到预期效果；行政规范性文件的社会效益、经济效益和管理成本；实施中存在的问题；执法人员、行政相对人和社会公众的评价和反应；行政规范性文件是否需要继续实施。</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仿宋" w:hAnsi="仿宋" w:eastAsia="仿宋"/>
          <w:sz w:val="24"/>
        </w:rPr>
      </w:pPr>
      <w:r>
        <w:rPr>
          <w:rFonts w:hint="eastAsia" w:ascii="仿宋" w:hAnsi="仿宋" w:eastAsia="仿宋"/>
          <w:b/>
          <w:bCs/>
          <w:sz w:val="24"/>
        </w:rPr>
        <w:t>（一）基本情况</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eastAsia="zh-CN"/>
        </w:rPr>
      </w:pPr>
      <w:r>
        <w:rPr>
          <w:rFonts w:hint="eastAsia" w:ascii="仿宋" w:hAnsi="仿宋" w:eastAsia="仿宋"/>
          <w:bCs/>
          <w:sz w:val="24"/>
          <w:lang w:val="en-US" w:eastAsia="zh-CN"/>
        </w:rPr>
        <w:t>自《实施方案》实施以来，</w:t>
      </w:r>
      <w:r>
        <w:rPr>
          <w:rFonts w:hint="eastAsia" w:ascii="仿宋" w:hAnsi="仿宋" w:eastAsia="仿宋"/>
          <w:bCs/>
          <w:sz w:val="24"/>
        </w:rPr>
        <w:t>拱墅区积极</w:t>
      </w:r>
      <w:r>
        <w:rPr>
          <w:rFonts w:hint="eastAsia" w:ascii="仿宋" w:hAnsi="仿宋" w:eastAsia="仿宋"/>
          <w:bCs/>
          <w:sz w:val="24"/>
          <w:lang w:val="en-US" w:eastAsia="zh-CN"/>
        </w:rPr>
        <w:t>开展</w:t>
      </w:r>
      <w:r>
        <w:rPr>
          <w:rFonts w:hint="eastAsia" w:ascii="仿宋" w:hAnsi="仿宋" w:eastAsia="仿宋"/>
          <w:bCs/>
          <w:sz w:val="24"/>
        </w:rPr>
        <w:t>建设老年友善医疗机构，包含三级医疗机构、二级医疗机构</w:t>
      </w:r>
      <w:r>
        <w:rPr>
          <w:rFonts w:hint="eastAsia" w:ascii="仿宋" w:hAnsi="仿宋" w:eastAsia="仿宋"/>
          <w:bCs/>
          <w:sz w:val="24"/>
          <w:lang w:val="en-US" w:eastAsia="zh-CN"/>
        </w:rPr>
        <w:t>、</w:t>
      </w:r>
      <w:r>
        <w:rPr>
          <w:rFonts w:hint="eastAsia" w:ascii="仿宋" w:hAnsi="仿宋" w:eastAsia="仿宋"/>
          <w:bCs/>
          <w:sz w:val="24"/>
        </w:rPr>
        <w:t>二级以下医疗机构</w:t>
      </w:r>
      <w:r>
        <w:rPr>
          <w:rFonts w:hint="eastAsia" w:ascii="仿宋" w:hAnsi="仿宋" w:eastAsia="仿宋"/>
          <w:bCs/>
          <w:sz w:val="24"/>
          <w:lang w:val="en-US" w:eastAsia="zh-CN"/>
        </w:rPr>
        <w:t>及</w:t>
      </w:r>
      <w:r>
        <w:rPr>
          <w:rFonts w:hint="eastAsia" w:ascii="仿宋" w:hAnsi="仿宋" w:eastAsia="仿宋"/>
          <w:bCs/>
          <w:sz w:val="24"/>
        </w:rPr>
        <w:t>基层医疗卫生机构</w:t>
      </w:r>
      <w:r>
        <w:rPr>
          <w:rFonts w:hint="eastAsia" w:ascii="仿宋" w:hAnsi="仿宋" w:eastAsia="仿宋"/>
          <w:bCs/>
          <w:sz w:val="24"/>
          <w:lang w:eastAsia="zh-CN"/>
        </w:rPr>
        <w:t>，</w:t>
      </w:r>
      <w:r>
        <w:rPr>
          <w:rFonts w:hint="eastAsia" w:ascii="仿宋" w:hAnsi="仿宋" w:eastAsia="仿宋"/>
          <w:bCs/>
          <w:sz w:val="24"/>
          <w:lang w:val="en-US" w:eastAsia="zh-CN"/>
        </w:rPr>
        <w:t>建设总体情况如下</w:t>
      </w:r>
      <w:r>
        <w:rPr>
          <w:rFonts w:hint="eastAsia" w:ascii="仿宋" w:hAnsi="仿宋" w:eastAsia="仿宋"/>
          <w:bCs/>
          <w:sz w:val="24"/>
          <w:lang w:eastAsia="zh-CN"/>
        </w:rPr>
        <w:t>：</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rPr>
      </w:pPr>
      <w:r>
        <w:rPr>
          <w:rFonts w:hint="eastAsia" w:ascii="仿宋" w:hAnsi="仿宋" w:eastAsia="仿宋"/>
          <w:bCs/>
          <w:sz w:val="24"/>
          <w:u w:val="single"/>
          <w:lang w:val="en-US" w:eastAsia="zh-CN"/>
        </w:rPr>
        <w:t>1、</w:t>
      </w:r>
      <w:r>
        <w:rPr>
          <w:rFonts w:hint="eastAsia" w:ascii="仿宋" w:hAnsi="仿宋" w:eastAsia="仿宋"/>
          <w:bCs/>
          <w:sz w:val="24"/>
          <w:u w:val="single"/>
        </w:rPr>
        <w:t>2021年认定老年友善医疗机构共7家</w:t>
      </w:r>
      <w:r>
        <w:rPr>
          <w:rFonts w:hint="eastAsia" w:ascii="仿宋" w:hAnsi="仿宋" w:eastAsia="仿宋"/>
          <w:bCs/>
          <w:sz w:val="24"/>
          <w:lang w:eastAsia="zh-CN"/>
        </w:rPr>
        <w:t>：</w:t>
      </w:r>
      <w:r>
        <w:rPr>
          <w:rFonts w:hint="eastAsia" w:ascii="仿宋" w:hAnsi="仿宋" w:eastAsia="仿宋"/>
          <w:bCs/>
          <w:sz w:val="24"/>
        </w:rPr>
        <w:t>浙江老年关怀医院、浙江骨伤医院、杭州市拱墅区祥符街道社区卫生服务中心、杭州市拱墅区文晖街道社区卫生服务中心、杭州市拱墅区大关上塘街道社区卫生服务中心、杭州丹青江南医院、杭州博养医院中大金石朗和(杭州)护理院；</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rPr>
      </w:pPr>
      <w:r>
        <w:rPr>
          <w:rFonts w:hint="eastAsia" w:ascii="仿宋" w:hAnsi="仿宋" w:eastAsia="仿宋"/>
          <w:bCs/>
          <w:sz w:val="24"/>
          <w:u w:val="single"/>
          <w:lang w:val="en-US" w:eastAsia="zh-CN"/>
        </w:rPr>
        <w:t>2、</w:t>
      </w:r>
      <w:r>
        <w:rPr>
          <w:rFonts w:hint="eastAsia" w:ascii="仿宋" w:hAnsi="仿宋" w:eastAsia="仿宋"/>
          <w:bCs/>
          <w:sz w:val="24"/>
          <w:u w:val="single"/>
        </w:rPr>
        <w:t>2022年认定老年友善医疗机构共11家</w:t>
      </w:r>
      <w:r>
        <w:rPr>
          <w:rFonts w:hint="eastAsia" w:ascii="仿宋" w:hAnsi="仿宋" w:eastAsia="仿宋"/>
          <w:bCs/>
          <w:sz w:val="24"/>
          <w:lang w:eastAsia="zh-CN"/>
        </w:rPr>
        <w:t>：</w:t>
      </w:r>
      <w:r>
        <w:rPr>
          <w:rFonts w:hint="eastAsia" w:ascii="仿宋" w:hAnsi="仿宋" w:eastAsia="仿宋"/>
          <w:bCs/>
          <w:sz w:val="24"/>
        </w:rPr>
        <w:t>杭州市拱墅区康桥街道社区卫生服务中心、杭州市拱墅区半山街道社区卫生服务中心、杭州市拱墅区米市巷街道社区卫生服务中心、杭州市拱墅区小河湖墅街道社区卫生服务中心、杭州市拱墅区和睦街道社区卫生服务中心、杭州市拱墅区天水武林街道社区卫生服务中心、杭州市拱墅区长庆潮鸣街道社区卫生服务中心、杭州市拱墅区朝晖街道社区卫生服务中心、杭州市拱墅区东新街道社区卫生服务中心、杭州市拱墅区石桥街道社区卫生服务中心、杭州市下城区中西医结合医院；</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eastAsia="zh-CN"/>
        </w:rPr>
      </w:pPr>
      <w:r>
        <w:rPr>
          <w:rFonts w:hint="eastAsia" w:ascii="仿宋" w:hAnsi="仿宋" w:eastAsia="仿宋"/>
          <w:bCs/>
          <w:sz w:val="24"/>
          <w:u w:val="single"/>
          <w:lang w:val="en-US" w:eastAsia="zh-CN"/>
        </w:rPr>
        <w:t>3、</w:t>
      </w:r>
      <w:r>
        <w:rPr>
          <w:rFonts w:hint="eastAsia" w:ascii="仿宋" w:hAnsi="仿宋" w:eastAsia="仿宋"/>
          <w:bCs/>
          <w:sz w:val="24"/>
          <w:u w:val="single"/>
        </w:rPr>
        <w:t>2023 年第一批老年友善医疗机构6家</w:t>
      </w:r>
      <w:r>
        <w:rPr>
          <w:rFonts w:hint="eastAsia" w:ascii="仿宋" w:hAnsi="仿宋" w:eastAsia="仿宋"/>
          <w:bCs/>
          <w:sz w:val="24"/>
          <w:lang w:eastAsia="zh-CN"/>
        </w:rPr>
        <w:t>：</w:t>
      </w:r>
      <w:r>
        <w:rPr>
          <w:rFonts w:hint="eastAsia" w:ascii="仿宋" w:hAnsi="仿宋" w:eastAsia="仿宋"/>
          <w:bCs/>
          <w:sz w:val="24"/>
        </w:rPr>
        <w:t>杭州拱墅康久天颐护理院 、杭州拱墅和睦护理院、杭州种福堂中医医院、杭州文仲中医医院、杭州东骅医院、杭州求是医院</w:t>
      </w:r>
      <w:r>
        <w:rPr>
          <w:rFonts w:hint="eastAsia" w:ascii="仿宋" w:hAnsi="仿宋" w:eastAsia="仿宋"/>
          <w:bCs/>
          <w:sz w:val="24"/>
          <w:lang w:eastAsia="zh-CN"/>
        </w:rPr>
        <w:t>。</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val="en-US" w:eastAsia="zh-CN"/>
        </w:rPr>
      </w:pPr>
      <w:r>
        <w:rPr>
          <w:rFonts w:hint="eastAsia" w:ascii="仿宋" w:hAnsi="仿宋" w:eastAsia="仿宋"/>
          <w:bCs/>
          <w:sz w:val="24"/>
          <w:lang w:val="en-US" w:eastAsia="zh-CN"/>
        </w:rPr>
        <w:t>其中，浙江老年关怀医院系三级医疗机构，由浙江省卫健委于2021年认定；浙江骨伤医院系二级医疗机构，由杭州市卫健委于2021年认定。</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val="en-US" w:eastAsia="zh-CN"/>
        </w:rPr>
      </w:pPr>
      <w:r>
        <w:rPr>
          <w:rFonts w:hint="eastAsia" w:ascii="仿宋" w:hAnsi="仿宋" w:eastAsia="仿宋"/>
          <w:bCs/>
          <w:sz w:val="24"/>
          <w:lang w:val="en-US" w:eastAsia="zh-CN"/>
        </w:rPr>
        <w:t>另，《实施方案》出台时，拱墅区共有涉老医疗机构42家，后新增4家，共计46家。</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仿宋" w:hAnsi="仿宋" w:eastAsia="仿宋"/>
          <w:b/>
          <w:sz w:val="24"/>
        </w:rPr>
      </w:pPr>
      <w:r>
        <w:rPr>
          <w:rFonts w:hint="eastAsia" w:ascii="仿宋" w:hAnsi="仿宋" w:eastAsia="仿宋"/>
          <w:b/>
          <w:sz w:val="24"/>
        </w:rPr>
        <w:t>（二）工作</w:t>
      </w:r>
      <w:r>
        <w:rPr>
          <w:rFonts w:hint="eastAsia" w:ascii="仿宋" w:hAnsi="仿宋" w:eastAsia="仿宋"/>
          <w:b/>
          <w:sz w:val="24"/>
          <w:lang w:val="en-US" w:eastAsia="zh-CN"/>
        </w:rPr>
        <w:t>执行</w:t>
      </w:r>
      <w:r>
        <w:rPr>
          <w:rFonts w:hint="eastAsia" w:ascii="仿宋" w:hAnsi="仿宋" w:eastAsia="仿宋"/>
          <w:b/>
          <w:sz w:val="24"/>
        </w:rPr>
        <w:t>情况</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b/>
          <w:bCs/>
          <w:sz w:val="24"/>
          <w:lang w:val="en-US" w:eastAsia="zh-CN"/>
        </w:rPr>
      </w:pPr>
      <w:r>
        <w:rPr>
          <w:rFonts w:hint="eastAsia" w:ascii="仿宋" w:hAnsi="仿宋" w:eastAsia="仿宋"/>
          <w:b/>
          <w:bCs/>
          <w:sz w:val="24"/>
        </w:rPr>
        <w:t>1、精心</w:t>
      </w:r>
      <w:r>
        <w:rPr>
          <w:rFonts w:hint="eastAsia" w:ascii="仿宋" w:hAnsi="仿宋" w:eastAsia="仿宋"/>
          <w:b/>
          <w:bCs/>
          <w:sz w:val="24"/>
          <w:lang w:val="en-US" w:eastAsia="zh-CN"/>
        </w:rPr>
        <w:t>筹备</w:t>
      </w:r>
      <w:r>
        <w:rPr>
          <w:rFonts w:hint="eastAsia" w:ascii="仿宋" w:hAnsi="仿宋" w:eastAsia="仿宋"/>
          <w:b/>
          <w:bCs/>
          <w:sz w:val="24"/>
        </w:rPr>
        <w:t>部署，</w:t>
      </w:r>
      <w:r>
        <w:rPr>
          <w:rFonts w:hint="eastAsia" w:ascii="仿宋" w:hAnsi="仿宋" w:eastAsia="仿宋"/>
          <w:b/>
          <w:bCs/>
          <w:sz w:val="24"/>
          <w:lang w:val="en-US" w:eastAsia="zh-CN"/>
        </w:rPr>
        <w:t>确保有效推进建设</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rPr>
        <w:t>一是</w:t>
      </w:r>
      <w:r>
        <w:rPr>
          <w:rFonts w:hint="eastAsia" w:ascii="仿宋" w:hAnsi="仿宋" w:eastAsia="仿宋"/>
          <w:bCs/>
          <w:sz w:val="24"/>
          <w:lang w:val="en-US" w:eastAsia="zh-CN"/>
        </w:rPr>
        <w:t>进行全域动员：杭州市拱墅区卫生健康局于2021年7月开展“杭州市拱墅区老年友善医院建设工作推进会暨培训会”，动员各医疗机构积极参与建设；并由杭州市拱墅区卫生健康局相关负责人主讲《老年友善医院建设内容解读》，为各医疗机构讲解建设内容及具体标准；同时，杭州市拱墅区卫生健康局聘请老年友善医疗机构建设业务指导单位即杭州师范大学附属医院专家分别主讲《老年综合评估与多学科管理》《老年风险评估与干预》，为各医疗机构进行医护友善服务技术专项指导。二是结合医疗机构实际情况，并遵循先重点后一般、先易后难的原则，合理确定拱墅区医疗机构老年友善医疗机构建设计划。</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b/>
          <w:sz w:val="24"/>
          <w:lang w:val="en-US" w:eastAsia="zh-CN"/>
        </w:rPr>
      </w:pPr>
      <w:r>
        <w:rPr>
          <w:rFonts w:hint="eastAsia" w:ascii="仿宋" w:hAnsi="仿宋" w:eastAsia="仿宋"/>
          <w:b/>
          <w:sz w:val="24"/>
        </w:rPr>
        <w:t>2、</w:t>
      </w:r>
      <w:r>
        <w:rPr>
          <w:rFonts w:hint="eastAsia" w:ascii="仿宋" w:hAnsi="仿宋" w:eastAsia="仿宋"/>
          <w:b/>
          <w:sz w:val="24"/>
          <w:lang w:val="en-US" w:eastAsia="zh-CN"/>
        </w:rPr>
        <w:t>逐步实施，落实申报与认定</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val="en-US" w:eastAsia="zh-CN"/>
        </w:rPr>
      </w:pPr>
      <w:r>
        <w:rPr>
          <w:rFonts w:hint="eastAsia" w:ascii="仿宋" w:hAnsi="仿宋" w:eastAsia="仿宋"/>
          <w:bCs/>
          <w:sz w:val="24"/>
          <w:lang w:val="en-US" w:eastAsia="zh-CN"/>
        </w:rPr>
        <w:t>2021年12月20日，杭州市拱墅区卫生健康局根据各医疗机构的自愿申报，并进行初核、公示，最终作出拱卫[2021]98号《关于命名2021年拱墅区老年友善医疗机构的通知》：决定命名浙江老年关怀医院等8家医疗机构为老年友善医疗机构。</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val="en-US" w:eastAsia="zh-CN"/>
        </w:rPr>
      </w:pPr>
      <w:r>
        <w:rPr>
          <w:rFonts w:hint="eastAsia" w:ascii="仿宋" w:hAnsi="仿宋" w:eastAsia="仿宋"/>
          <w:bCs/>
          <w:sz w:val="24"/>
          <w:lang w:val="en-US" w:eastAsia="zh-CN"/>
        </w:rPr>
        <w:t>2022年9月26日，杭州市拱墅区卫生健康局根据各医疗机构的自愿申报，并进行初核、公示，最终作出拱卫[2022]79号《关于命名2022年拱墅区老年友善医疗机构的通知》：决定命名杭州市拱墅区康桥街道社区卫生服务中心等11家医疗机构为老年友善医疗机构。</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lang w:val="en-US" w:eastAsia="zh-CN"/>
        </w:rPr>
        <w:t>2023年3月20日，杭州市拱墅区卫生健康局根据各医疗机构的自愿申报，并进行初核、公示，最终作出拱卫[2023]27号《关于命名2023年第一批拱墅区老年友善医疗机构的通知》：决定命名杭州拱墅康久天颐护理院等6家医疗机构为老年友善医疗机构。</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lang w:val="en-US" w:eastAsia="zh-CN"/>
        </w:rPr>
        <w:t>同时，杭州市拱墅区卫生健康局配合杭州市卫健局对于申报老年友善医疗机构的三级医疗机构（浙江老年关怀医院）进行实地查验的工作，协助开展实地查看、资料审阅等。</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b/>
          <w:sz w:val="24"/>
          <w:lang w:val="en-US" w:eastAsia="zh-CN"/>
        </w:rPr>
      </w:pPr>
      <w:r>
        <w:rPr>
          <w:rFonts w:hint="eastAsia" w:ascii="仿宋" w:hAnsi="仿宋" w:eastAsia="仿宋"/>
          <w:b/>
          <w:sz w:val="24"/>
        </w:rPr>
        <w:t>3、</w:t>
      </w:r>
      <w:r>
        <w:rPr>
          <w:rFonts w:hint="eastAsia" w:ascii="仿宋" w:hAnsi="仿宋" w:eastAsia="仿宋"/>
          <w:b/>
          <w:sz w:val="24"/>
          <w:lang w:val="en-US" w:eastAsia="zh-CN"/>
        </w:rPr>
        <w:t>动态调整建设名单，合理落地方案</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bCs/>
          <w:sz w:val="24"/>
          <w:lang w:val="en-US" w:eastAsia="zh-CN"/>
        </w:rPr>
      </w:pPr>
      <w:r>
        <w:rPr>
          <w:rFonts w:hint="eastAsia" w:ascii="仿宋" w:hAnsi="仿宋" w:eastAsia="仿宋"/>
          <w:bCs/>
          <w:sz w:val="24"/>
          <w:lang w:val="en-US" w:eastAsia="zh-CN"/>
        </w:rPr>
        <w:t>结合各医疗机构的实际情况，是否为其他医疗机构的分中心、是否为实体医院、是否仍在继续营业、是否涉老以及规模大小等，杭州市拱墅区卫生健康局于2022年10月19日合理调整确定拱墅辖区内10家不参与创建医疗机构的名单</w:t>
      </w:r>
      <w:r>
        <w:rPr>
          <w:rFonts w:hint="eastAsia" w:ascii="仿宋" w:hAnsi="仿宋" w:eastAsia="仿宋"/>
          <w:bCs/>
          <w:sz w:val="24"/>
        </w:rPr>
        <w:t>。</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ascii="仿宋" w:hAnsi="仿宋" w:eastAsia="仿宋"/>
          <w:b/>
          <w:sz w:val="24"/>
        </w:rPr>
      </w:pPr>
      <w:r>
        <w:rPr>
          <w:rFonts w:hint="eastAsia" w:ascii="仿宋" w:hAnsi="仿宋" w:eastAsia="仿宋"/>
          <w:b/>
          <w:sz w:val="24"/>
        </w:rPr>
        <w:t>（三）工作成效</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b/>
          <w:bCs/>
          <w:sz w:val="24"/>
          <w:highlight w:val="none"/>
          <w:lang w:val="en-US" w:eastAsia="zh-CN"/>
        </w:rPr>
      </w:pPr>
      <w:r>
        <w:rPr>
          <w:rFonts w:hint="eastAsia" w:ascii="仿宋" w:hAnsi="仿宋" w:eastAsia="仿宋"/>
          <w:b/>
          <w:bCs/>
          <w:sz w:val="24"/>
          <w:highlight w:val="none"/>
        </w:rPr>
        <w:t>1、</w:t>
      </w:r>
      <w:r>
        <w:rPr>
          <w:rFonts w:hint="eastAsia" w:ascii="仿宋" w:hAnsi="仿宋" w:eastAsia="仿宋"/>
          <w:b/>
          <w:bCs/>
          <w:sz w:val="24"/>
          <w:highlight w:val="none"/>
          <w:lang w:val="en-US" w:eastAsia="zh-CN"/>
        </w:rPr>
        <w:t>共计有24家医疗机构已建设成为老年友善医疗机构</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sz w:val="24"/>
          <w:lang w:val="en-US" w:eastAsia="zh-CN"/>
        </w:rPr>
      </w:pPr>
      <w:r>
        <w:rPr>
          <w:rFonts w:hint="eastAsia" w:ascii="仿宋" w:hAnsi="仿宋" w:eastAsia="仿宋"/>
          <w:sz w:val="24"/>
          <w:lang w:val="en-US" w:eastAsia="zh-CN"/>
        </w:rPr>
        <w:t>截至本报告出具之日，</w:t>
      </w:r>
      <w:r>
        <w:rPr>
          <w:rFonts w:hint="eastAsia" w:ascii="仿宋" w:hAnsi="仿宋" w:eastAsia="仿宋"/>
          <w:sz w:val="24"/>
          <w:highlight w:val="none"/>
          <w:lang w:val="en-US" w:eastAsia="zh-CN"/>
        </w:rPr>
        <w:t>拱墅区</w:t>
      </w:r>
      <w:r>
        <w:rPr>
          <w:rFonts w:hint="eastAsia" w:ascii="仿宋" w:hAnsi="仿宋" w:eastAsia="仿宋"/>
          <w:sz w:val="24"/>
          <w:lang w:val="en-US" w:eastAsia="zh-CN"/>
        </w:rPr>
        <w:t>共计已经有24家医疗机构成为老年友善医疗机构，已超过全部应创建的46家医疗机构的50%，符合《实施方案》的计划进度。并且，通过座谈会、访谈等，各老年友善医疗机构落实建立相关工作台账并着力改善老年患者就医环境，不定期开展老年人公益体检或健康宣讲等，助力推进老年友好社会建设。</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b/>
          <w:sz w:val="24"/>
          <w:lang w:val="en-US" w:eastAsia="zh-CN"/>
        </w:rPr>
      </w:pPr>
      <w:r>
        <w:rPr>
          <w:rFonts w:hint="eastAsia" w:ascii="仿宋" w:hAnsi="仿宋" w:eastAsia="仿宋"/>
          <w:b/>
          <w:sz w:val="24"/>
        </w:rPr>
        <w:t>2、</w:t>
      </w:r>
      <w:r>
        <w:rPr>
          <w:rFonts w:hint="eastAsia" w:ascii="仿宋" w:hAnsi="仿宋" w:eastAsia="仿宋"/>
          <w:b/>
          <w:sz w:val="24"/>
          <w:lang w:val="en-US" w:eastAsia="zh-CN"/>
        </w:rPr>
        <w:t>老年人就医体验提升</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rPr>
      </w:pPr>
      <w:r>
        <w:rPr>
          <w:rFonts w:hint="eastAsia" w:ascii="仿宋" w:hAnsi="仿宋" w:eastAsia="仿宋"/>
          <w:bCs/>
          <w:sz w:val="24"/>
          <w:lang w:val="en-US" w:eastAsia="zh-CN"/>
        </w:rPr>
        <w:t>通过问卷调查，在老年友善医疗机构就医的老年人，对于其就医医疗机构的医护人员态度、就医流程、设施设备及就医环境等的认可度高，整体满意度高，就医体验优有所提升。大多数老年人认为拱墅区的老年友善医疗机构建设优化了老年人的就医环境。</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ind w:firstLine="562" w:firstLineChars="200"/>
        <w:textAlignment w:val="auto"/>
        <w:rPr>
          <w:rFonts w:ascii="仿宋" w:hAnsi="仿宋" w:eastAsia="仿宋"/>
          <w:sz w:val="28"/>
          <w:szCs w:val="28"/>
          <w:lang w:val="en-US"/>
        </w:rPr>
      </w:pPr>
      <w:bookmarkStart w:id="3" w:name="_Toc62725575"/>
      <w:bookmarkStart w:id="4" w:name="_Toc62725947"/>
      <w:bookmarkStart w:id="5" w:name="_Toc23228"/>
      <w:r>
        <w:rPr>
          <w:rFonts w:hint="eastAsia" w:ascii="仿宋" w:hAnsi="仿宋" w:eastAsia="仿宋"/>
          <w:sz w:val="28"/>
          <w:szCs w:val="28"/>
        </w:rPr>
        <w:t>二、</w:t>
      </w:r>
      <w:bookmarkEnd w:id="3"/>
      <w:bookmarkEnd w:id="4"/>
      <w:r>
        <w:rPr>
          <w:rFonts w:hint="eastAsia" w:ascii="仿宋" w:hAnsi="仿宋" w:eastAsia="仿宋"/>
          <w:sz w:val="28"/>
          <w:szCs w:val="28"/>
        </w:rPr>
        <w:t>文件的合法性</w:t>
      </w:r>
      <w:bookmarkEnd w:id="5"/>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lang w:val="en-US" w:eastAsia="zh-CN"/>
        </w:rPr>
        <w:t>为贯彻落实党的十九届五中全会关于“全面推进健康中国建设，实施积极应对人口老龄化国家战略”要求，推动解决老年人在运用智能技术方面遇到的困难，优化老年人就医环境，国家卫生健康委员会、国家中医药管理局制定《关于开展建设老年友善医疗机构工作的通知》（国卫老龄函〔2020〕457号）。为确保该工作落实到位，根据《浙江省行政规范性文件管理办法》（省政府令第372号）、《浙江省重大行政决策程序规定》（浙江省人民政府令第 337 号）及《关于开展老年友善医疗机构建设的通知》（浙卫发函〔2021〕65 号）、《关于开展建设老年友善医疗机构工作的通知》（杭卫便函〔2021〕87号），杭州市拱墅区卫生健康局在法定权限、程序范围内制定本规范性文件，符合法律、法规、规章的规定；未制定含有排除或者限制公平竞争内容的措施；与上位法相一致，认定老年友善医疗机构的权责仍在省市二级文件规定的范围内；与同位阶行政规范性文件不存在矛盾。自《实施方案》实施以来，杭州市拱墅区卫生健康局关于老年友善医疗机构建设的职权未发生变更，制定的文件及政策依据无变动，《实施方案》具备合法性。</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ind w:firstLine="562" w:firstLineChars="200"/>
        <w:textAlignment w:val="auto"/>
        <w:rPr>
          <w:rFonts w:ascii="仿宋" w:hAnsi="仿宋" w:eastAsia="仿宋"/>
          <w:sz w:val="28"/>
          <w:szCs w:val="28"/>
          <w:lang w:val="en-US"/>
        </w:rPr>
      </w:pPr>
      <w:bookmarkStart w:id="6" w:name="_Toc17607"/>
      <w:r>
        <w:rPr>
          <w:rFonts w:hint="eastAsia" w:ascii="仿宋" w:hAnsi="仿宋" w:eastAsia="仿宋"/>
          <w:sz w:val="28"/>
          <w:szCs w:val="28"/>
        </w:rPr>
        <w:t>三、文件的合理性</w:t>
      </w:r>
      <w:bookmarkEnd w:id="6"/>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lang w:eastAsia="zh-CN"/>
        </w:rPr>
        <w:t>《</w:t>
      </w:r>
      <w:r>
        <w:rPr>
          <w:rFonts w:hint="eastAsia" w:ascii="仿宋" w:hAnsi="仿宋" w:eastAsia="仿宋"/>
          <w:bCs/>
          <w:sz w:val="24"/>
          <w:lang w:val="en-US" w:eastAsia="zh-CN"/>
        </w:rPr>
        <w:t>实施方案</w:t>
      </w:r>
      <w:r>
        <w:rPr>
          <w:rFonts w:hint="eastAsia" w:ascii="仿宋" w:hAnsi="仿宋" w:eastAsia="仿宋"/>
          <w:bCs/>
          <w:sz w:val="24"/>
          <w:lang w:eastAsia="zh-CN"/>
        </w:rPr>
        <w:t>》</w:t>
      </w:r>
      <w:r>
        <w:rPr>
          <w:rFonts w:hint="eastAsia" w:ascii="仿宋" w:hAnsi="仿宋" w:eastAsia="仿宋"/>
          <w:bCs/>
          <w:sz w:val="24"/>
          <w:lang w:val="en-US" w:eastAsia="zh-CN"/>
        </w:rPr>
        <w:t>由杭州市拱墅区卫生健康局制定，所设定的实体及程序内容均较为全面，符合解决老年人就医困境、提升老年人就医环境的目的。该措施对于拱墅区人口老龄化的现状及老年人就医需求大的事实情况而言确属必要。《实施方案》从项目的建设目的、建设考核标准、认定流程及建设进度计划等方面对老年友善医疗机构建设工作提供了可执行的具体方案。据评估小组在调查中获取的资料，各医疗机构及卫健局能按《实施方案》的内容实施老年友善医疗机构的建设、申报与认定工作。《实施方案》内容可行，亦有初核、公示流程，全程公开、公平、公正。</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ind w:firstLine="562" w:firstLineChars="200"/>
        <w:textAlignment w:val="auto"/>
        <w:rPr>
          <w:rFonts w:ascii="仿宋" w:hAnsi="仿宋" w:eastAsia="仿宋"/>
          <w:sz w:val="28"/>
          <w:szCs w:val="28"/>
        </w:rPr>
      </w:pPr>
      <w:bookmarkStart w:id="7" w:name="_Toc20721"/>
      <w:r>
        <w:rPr>
          <w:rFonts w:hint="eastAsia" w:ascii="仿宋" w:hAnsi="仿宋" w:eastAsia="仿宋"/>
          <w:sz w:val="28"/>
          <w:szCs w:val="28"/>
        </w:rPr>
        <w:t>四、文件的操作性</w:t>
      </w:r>
      <w:bookmarkEnd w:id="7"/>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kern w:val="0"/>
          <w:sz w:val="24"/>
          <w:lang w:val="en-US" w:eastAsia="zh-CN" w:bidi="ar"/>
        </w:rPr>
      </w:pPr>
      <w:r>
        <w:rPr>
          <w:rFonts w:hint="eastAsia" w:ascii="仿宋" w:hAnsi="仿宋" w:eastAsia="仿宋" w:cs="仿宋"/>
          <w:kern w:val="0"/>
          <w:sz w:val="24"/>
          <w:lang w:bidi="ar"/>
        </w:rPr>
        <w:t>《实施方案》</w:t>
      </w:r>
      <w:r>
        <w:rPr>
          <w:rFonts w:hint="eastAsia" w:ascii="仿宋" w:hAnsi="仿宋" w:eastAsia="仿宋" w:cs="仿宋"/>
          <w:kern w:val="0"/>
          <w:sz w:val="24"/>
          <w:lang w:val="en-US" w:eastAsia="zh-CN" w:bidi="ar"/>
        </w:rPr>
        <w:t>中第三条明确了建设的四大内容：机构文化、就医环境、运行管理机制、医护服务，以及各块内容对于老年人就医体验及认定老年友善医疗机构的占比情况。《实施方案》亦明确了申报与认定流程，由医疗机构自评申报后，省、市、杭州市拱墅区卫生健康局根据医疗机构等级情况逐级评估认定。在2021年9月实施至今，各医疗机构与卫健局也基本按照《实施方案》的规定进行建设及申报认定。故</w:t>
      </w:r>
      <w:r>
        <w:rPr>
          <w:rFonts w:hint="eastAsia" w:ascii="仿宋" w:hAnsi="仿宋" w:eastAsia="仿宋" w:cs="仿宋"/>
          <w:kern w:val="0"/>
          <w:sz w:val="24"/>
          <w:lang w:bidi="ar"/>
        </w:rPr>
        <w:t>总体而言，</w:t>
      </w:r>
      <w:r>
        <w:rPr>
          <w:rFonts w:hint="eastAsia" w:ascii="仿宋" w:hAnsi="仿宋" w:eastAsia="仿宋" w:cs="仿宋"/>
          <w:kern w:val="0"/>
          <w:sz w:val="24"/>
          <w:lang w:eastAsia="zh-CN" w:bidi="ar"/>
        </w:rPr>
        <w:t>《实施方案》</w:t>
      </w:r>
      <w:r>
        <w:rPr>
          <w:rFonts w:hint="eastAsia" w:ascii="仿宋" w:hAnsi="仿宋" w:eastAsia="仿宋" w:cs="仿宋"/>
          <w:kern w:val="0"/>
          <w:sz w:val="24"/>
          <w:lang w:bidi="ar"/>
        </w:rPr>
        <w:t>能够有效</w:t>
      </w:r>
      <w:r>
        <w:rPr>
          <w:rFonts w:hint="eastAsia" w:ascii="仿宋" w:hAnsi="仿宋" w:eastAsia="仿宋" w:cs="仿宋"/>
          <w:kern w:val="0"/>
          <w:sz w:val="24"/>
          <w:lang w:val="en-US" w:eastAsia="zh-CN" w:bidi="ar"/>
        </w:rPr>
        <w:t>推进拱墅区老年友善医疗机构的建设和管理，为各医疗机构在建设老年友善方面的具体操作提供方向，具有较为实务的指导及操作性。</w:t>
      </w:r>
    </w:p>
    <w:p>
      <w:pPr>
        <w:pStyle w:val="3"/>
        <w:pageBreakBefore w:val="0"/>
        <w:widowControl w:val="0"/>
        <w:numPr>
          <w:ilvl w:val="0"/>
          <w:numId w:val="0"/>
        </w:numPr>
        <w:kinsoku/>
        <w:wordWrap/>
        <w:overflowPunct/>
        <w:topLinePunct w:val="0"/>
        <w:autoSpaceDE/>
        <w:autoSpaceDN/>
        <w:bidi w:val="0"/>
        <w:adjustRightInd/>
        <w:snapToGrid/>
        <w:spacing w:before="0" w:after="0" w:line="560" w:lineRule="exact"/>
        <w:ind w:firstLine="562" w:firstLineChars="200"/>
        <w:textAlignment w:val="auto"/>
        <w:rPr>
          <w:rFonts w:hint="eastAsia" w:ascii="仿宋" w:hAnsi="仿宋" w:eastAsia="仿宋"/>
          <w:sz w:val="28"/>
          <w:szCs w:val="28"/>
          <w:highlight w:val="none"/>
          <w:lang w:val="en-US" w:eastAsia="zh-CN"/>
        </w:rPr>
      </w:pPr>
      <w:bookmarkStart w:id="8" w:name="_Toc31486"/>
      <w:r>
        <w:rPr>
          <w:rFonts w:hint="eastAsia" w:ascii="仿宋" w:hAnsi="仿宋" w:eastAsia="仿宋"/>
          <w:sz w:val="28"/>
          <w:szCs w:val="28"/>
          <w:highlight w:val="none"/>
          <w:lang w:val="en-US" w:eastAsia="zh-CN"/>
        </w:rPr>
        <w:t>五、文件实施中存在的问题</w:t>
      </w:r>
      <w:bookmarkEnd w:id="8"/>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cs="仿宋"/>
          <w:b/>
          <w:bCs/>
          <w:kern w:val="0"/>
          <w:sz w:val="24"/>
          <w:lang w:val="en-US" w:eastAsia="zh-CN" w:bidi="ar"/>
        </w:rPr>
      </w:pPr>
      <w:r>
        <w:rPr>
          <w:rFonts w:hint="eastAsia" w:ascii="仿宋" w:hAnsi="仿宋" w:eastAsia="仿宋" w:cs="仿宋"/>
          <w:b/>
          <w:bCs/>
          <w:kern w:val="0"/>
          <w:sz w:val="24"/>
          <w:lang w:val="en-US" w:eastAsia="zh-CN" w:bidi="ar"/>
        </w:rPr>
        <w:t>1、部分医疗机构对于建设及考核标准存在异议</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因各医疗机构本身的规模大小、等级不同，原有投入的设施设备及人员等存在出入，部分医疗机构认为个别评价内容要求稍高。同时，医疗机构反馈：有个别评价内容存在主观性、个别评价内容用处不大、未单独设置专科医院评分标准等。</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default" w:ascii="仿宋" w:hAnsi="仿宋" w:eastAsia="仿宋" w:cs="仿宋"/>
          <w:b/>
          <w:bCs/>
          <w:kern w:val="0"/>
          <w:sz w:val="24"/>
          <w:lang w:val="en-US" w:eastAsia="zh-CN" w:bidi="ar"/>
        </w:rPr>
      </w:pPr>
      <w:r>
        <w:rPr>
          <w:rFonts w:hint="eastAsia" w:ascii="仿宋" w:hAnsi="仿宋" w:eastAsia="仿宋" w:cs="仿宋"/>
          <w:b/>
          <w:bCs/>
          <w:kern w:val="0"/>
          <w:sz w:val="24"/>
          <w:lang w:val="en-US" w:eastAsia="zh-CN" w:bidi="ar"/>
        </w:rPr>
        <w:t>2、应创建老年友善医疗机构名单与实际情况存在出入</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因拱墅区于2021年进行过区划调整，同时《实施方案》实施过程中存在部分医疗机构停业、规模或名称调整等情况，根据杭州市拱墅区卫生健康局提供的资料，应创建老年友善医疗机构名单与实际情况有一定出入。</w:t>
      </w: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 w:hAnsi="仿宋" w:eastAsia="仿宋" w:cs="仿宋"/>
          <w:b/>
          <w:bCs/>
          <w:kern w:val="0"/>
          <w:sz w:val="24"/>
          <w:lang w:val="en-US" w:eastAsia="zh-CN" w:bidi="ar"/>
        </w:rPr>
      </w:pPr>
      <w:r>
        <w:rPr>
          <w:rFonts w:hint="eastAsia" w:ascii="仿宋" w:hAnsi="仿宋" w:eastAsia="仿宋" w:cs="仿宋"/>
          <w:b/>
          <w:bCs/>
          <w:kern w:val="0"/>
          <w:sz w:val="24"/>
          <w:lang w:val="en-US" w:eastAsia="zh-CN" w:bidi="ar"/>
        </w:rPr>
        <w:t>3、老年友善医疗机构之间缺乏交流</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各老年友善医疗机构之间缺乏交流，部分医疗机构对于在符合基本建设要求后，不清楚后续持续运行过程中，该如何优化调整老年友善措施的方式及程度，以达到更好的提升老年人就医环境的目的以及机构投入之间的结构优化。</w:t>
      </w:r>
      <w:bookmarkStart w:id="9" w:name="_Toc18666"/>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Times New Roman"/>
          <w:b/>
          <w:kern w:val="2"/>
          <w:sz w:val="28"/>
          <w:szCs w:val="28"/>
          <w:highlight w:val="none"/>
          <w:lang w:val="en-US" w:eastAsia="zh-CN" w:bidi="ar-SA"/>
        </w:rPr>
      </w:pPr>
      <w:r>
        <w:rPr>
          <w:rFonts w:hint="eastAsia" w:ascii="仿宋" w:hAnsi="仿宋" w:eastAsia="仿宋" w:cs="Times New Roman"/>
          <w:b/>
          <w:kern w:val="2"/>
          <w:sz w:val="28"/>
          <w:szCs w:val="28"/>
          <w:highlight w:val="none"/>
          <w:lang w:val="en-US" w:eastAsia="zh-CN" w:bidi="ar-SA"/>
        </w:rPr>
        <w:t>六、评估结论建议</w:t>
      </w:r>
      <w:bookmarkEnd w:id="9"/>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bCs/>
          <w:sz w:val="24"/>
          <w:lang w:val="en-US" w:eastAsia="zh-CN"/>
        </w:rPr>
      </w:pPr>
      <w:r>
        <w:rPr>
          <w:rFonts w:hint="eastAsia" w:ascii="仿宋" w:hAnsi="仿宋" w:eastAsia="仿宋"/>
          <w:bCs/>
          <w:sz w:val="24"/>
          <w:lang w:val="en-US" w:eastAsia="zh-CN"/>
        </w:rPr>
        <w:t>评估小组认为，《实施方案》文件具备合法性、合理性、操作性。老年友善医疗机构的建设可以切实解决老年人就医时不会使用智能设备、行动不便、流程复杂等困境，对于优化老年人就医环境具有极大的提升作用，以避免发生老年人因就医环境问题而减少就医的问题，亦有助于推进老年友好社会的建设。</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 w:hAnsi="仿宋" w:eastAsia="仿宋" w:cs="仿宋"/>
          <w:kern w:val="0"/>
          <w:sz w:val="24"/>
          <w:lang w:val="en-US" w:eastAsia="zh-CN" w:bidi="ar"/>
        </w:rPr>
      </w:pPr>
      <w:r>
        <w:rPr>
          <w:rFonts w:hint="eastAsia" w:ascii="仿宋" w:hAnsi="仿宋" w:eastAsia="仿宋" w:cs="仿宋"/>
          <w:kern w:val="0"/>
          <w:sz w:val="24"/>
          <w:lang w:val="en-US" w:eastAsia="zh-CN" w:bidi="ar"/>
        </w:rPr>
        <w:t>根据评估情况，提出如下工作建议：一是建议再次梳理应创建老年友善医疗机构名单，确保建设工作合理落地。二是建议根据实际建设情况适时调整考核内容及标准，针对性的解决老年人就医困境，最大程度提升老年人就医环境。三是建议加强老年友善医疗机构之间的沟通，互相学习更好的措施方式，优化提升老年友善的情况下，使得医疗机构人、财资源投入适当。</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ascii="仿宋" w:hAnsi="仿宋" w:eastAsia="仿宋" w:cs="仿宋"/>
          <w:kern w:val="0"/>
          <w:sz w:val="24"/>
          <w:lang w:bidi="ar"/>
        </w:rPr>
      </w:pPr>
      <w:r>
        <w:rPr>
          <w:rFonts w:hint="eastAsia" w:ascii="仿宋" w:hAnsi="仿宋" w:eastAsia="仿宋" w:cs="仿宋"/>
          <w:kern w:val="0"/>
          <w:sz w:val="24"/>
          <w:lang w:bidi="ar"/>
        </w:rPr>
        <w:t>综</w:t>
      </w:r>
      <w:r>
        <w:rPr>
          <w:rFonts w:hint="eastAsia" w:ascii="仿宋" w:hAnsi="仿宋" w:eastAsia="仿宋" w:cs="仿宋"/>
          <w:kern w:val="0"/>
          <w:sz w:val="24"/>
          <w:lang w:val="en-US" w:eastAsia="zh-CN" w:bidi="ar"/>
        </w:rPr>
        <w:t>合本次评估情况</w:t>
      </w:r>
      <w:r>
        <w:rPr>
          <w:rFonts w:hint="eastAsia" w:ascii="仿宋" w:hAnsi="仿宋" w:eastAsia="仿宋" w:cs="仿宋"/>
          <w:kern w:val="0"/>
          <w:sz w:val="24"/>
          <w:lang w:bidi="ar"/>
        </w:rPr>
        <w:t>，本次后评估结论为，建议</w:t>
      </w:r>
      <w:r>
        <w:rPr>
          <w:rFonts w:hint="eastAsia" w:ascii="仿宋" w:hAnsi="仿宋" w:eastAsia="仿宋" w:cs="仿宋"/>
          <w:kern w:val="0"/>
          <w:sz w:val="24"/>
          <w:lang w:val="en-US" w:eastAsia="zh-CN" w:bidi="ar"/>
        </w:rPr>
        <w:t>继续实施</w:t>
      </w:r>
      <w:r>
        <w:rPr>
          <w:rFonts w:hint="eastAsia" w:ascii="仿宋" w:hAnsi="仿宋" w:eastAsia="仿宋" w:cs="仿宋"/>
          <w:kern w:val="0"/>
          <w:sz w:val="24"/>
          <w:lang w:eastAsia="zh-CN" w:bidi="ar"/>
        </w:rPr>
        <w:t>《实施方案》，</w:t>
      </w:r>
      <w:r>
        <w:rPr>
          <w:rFonts w:hint="eastAsia" w:ascii="仿宋" w:hAnsi="仿宋" w:eastAsia="仿宋" w:cs="仿宋"/>
          <w:kern w:val="0"/>
          <w:sz w:val="24"/>
          <w:lang w:val="en-US" w:eastAsia="zh-CN" w:bidi="ar"/>
        </w:rPr>
        <w:t>并适时调整实施过程中老年友善医疗机构的认定标准</w:t>
      </w:r>
      <w:r>
        <w:rPr>
          <w:rFonts w:hint="eastAsia" w:ascii="仿宋" w:hAnsi="仿宋" w:eastAsia="仿宋" w:cs="仿宋"/>
          <w:kern w:val="0"/>
          <w:sz w:val="24"/>
          <w:lang w:bidi="ar"/>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9507FC"/>
    <w:multiLevelType w:val="multilevel"/>
    <w:tmpl w:val="379507FC"/>
    <w:lvl w:ilvl="0" w:tentative="0">
      <w:start w:val="1"/>
      <w:numFmt w:val="decimal"/>
      <w:pStyle w:val="2"/>
      <w:lvlText w:val="%1"/>
      <w:lvlJc w:val="left"/>
      <w:pPr>
        <w:tabs>
          <w:tab w:val="left" w:pos="0"/>
        </w:tabs>
        <w:ind w:left="17" w:hanging="17"/>
      </w:pPr>
      <w:rPr>
        <w:rFonts w:hint="eastAsia"/>
        <w:lang w:val="en-US"/>
      </w:rPr>
    </w:lvl>
    <w:lvl w:ilvl="1" w:tentative="0">
      <w:start w:val="1"/>
      <w:numFmt w:val="decimal"/>
      <w:pStyle w:val="3"/>
      <w:lvlText w:val="%1.%2"/>
      <w:lvlJc w:val="left"/>
      <w:pPr>
        <w:tabs>
          <w:tab w:val="left" w:pos="576"/>
        </w:tabs>
        <w:ind w:left="576" w:hanging="576"/>
      </w:pPr>
      <w:rPr>
        <w:rFonts w:hint="eastAsia"/>
        <w:sz w:val="32"/>
        <w:szCs w:val="32"/>
        <w:lang w:val="en-US" w:eastAsia="zh-CN"/>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0"/>
        </w:tabs>
        <w:ind w:left="17" w:hanging="283"/>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94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pageBreakBefore/>
      <w:numPr>
        <w:ilvl w:val="0"/>
        <w:numId w:val="1"/>
      </w:numPr>
      <w:tabs>
        <w:tab w:val="left" w:pos="567"/>
      </w:tabs>
      <w:spacing w:before="400" w:after="120" w:line="560" w:lineRule="atLeast"/>
      <w:outlineLvl w:val="0"/>
    </w:pPr>
    <w:rPr>
      <w:rFonts w:eastAsia="仿宋_GB2312"/>
      <w:b/>
      <w:kern w:val="44"/>
      <w:sz w:val="36"/>
      <w:szCs w:val="20"/>
      <w:lang w:val="zh-CN"/>
    </w:rPr>
  </w:style>
  <w:style w:type="paragraph" w:styleId="3">
    <w:name w:val="heading 2"/>
    <w:basedOn w:val="1"/>
    <w:next w:val="1"/>
    <w:qFormat/>
    <w:uiPriority w:val="99"/>
    <w:pPr>
      <w:keepNext/>
      <w:keepLines/>
      <w:numPr>
        <w:ilvl w:val="1"/>
        <w:numId w:val="1"/>
      </w:numPr>
      <w:tabs>
        <w:tab w:val="left" w:pos="0"/>
        <w:tab w:val="left" w:pos="891"/>
      </w:tabs>
      <w:spacing w:before="120" w:after="120" w:line="560" w:lineRule="atLeast"/>
      <w:outlineLvl w:val="1"/>
    </w:pPr>
    <w:rPr>
      <w:rFonts w:eastAsia="仿宋_GB2312"/>
      <w:b/>
      <w:sz w:val="32"/>
      <w:szCs w:val="20"/>
      <w:lang w:val="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chuck </cp:lastModifiedBy>
  <dcterms:modified xsi:type="dcterms:W3CDTF">2023-12-05T09:13:47Z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7BB2E36ADB3C4B3BB8AA59A8662FFF0F</vt:lpwstr>
  </property>
</Properties>
</file>