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FF" w:rsidRDefault="007358C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2020年度拱</w:t>
      </w:r>
      <w:proofErr w:type="gramStart"/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墅</w:t>
      </w:r>
      <w:proofErr w:type="gramEnd"/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区市场监督管理局</w:t>
      </w:r>
    </w:p>
    <w:p w:rsidR="00D17DFF" w:rsidRDefault="007358CC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政府信息公开年度报告</w:t>
      </w:r>
    </w:p>
    <w:p w:rsidR="00D17DFF" w:rsidRDefault="00D17DFF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</w:p>
    <w:p w:rsidR="00D17DFF" w:rsidRDefault="007358CC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报告是根据《中华人民共和国政府信息公开条例》（以下称《条例》）要求编制的，包括信息公开工作总体情况、主动公开政府信息的情况、依申请公开政府信息情况、因政府信息公开申请行政复议及提起行政诉讼的情况、政府信息公开工作存在的主要问题及改进情况、其他需要报告的事项等六个方面。</w:t>
      </w:r>
    </w:p>
    <w:p w:rsidR="00D17DFF" w:rsidRDefault="007358CC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本报告中所列数据的统计期限自2020年1月1日起至2020年12月31日止。</w:t>
      </w:r>
    </w:p>
    <w:p w:rsidR="00D17DFF" w:rsidRDefault="007358CC">
      <w:pPr>
        <w:widowControl/>
        <w:shd w:val="clear" w:color="auto" w:fill="FFFFFF"/>
        <w:ind w:firstLineChars="200" w:firstLine="643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D17DFF" w:rsidRDefault="007358CC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一是主动公开情况。截至2020年底，主动公开政府信息464条，其中在“杭州·拱</w:t>
      </w:r>
      <w:proofErr w:type="gramStart"/>
      <w:r>
        <w:rPr>
          <w:rFonts w:ascii="仿宋_GB2312" w:eastAsia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int="eastAsia"/>
          <w:sz w:val="32"/>
          <w:szCs w:val="32"/>
        </w:rPr>
        <w:t>”主动公开227条，包括：机构信息3条，政策文件11条，重大决策</w:t>
      </w:r>
      <w:proofErr w:type="gramStart"/>
      <w:r>
        <w:rPr>
          <w:rFonts w:ascii="仿宋_GB2312" w:eastAsia="仿宋_GB2312" w:hint="eastAsia"/>
          <w:sz w:val="32"/>
          <w:szCs w:val="32"/>
        </w:rPr>
        <w:t>预公开</w:t>
      </w:r>
      <w:proofErr w:type="gramEnd"/>
      <w:r>
        <w:rPr>
          <w:rFonts w:ascii="仿宋_GB2312" w:eastAsia="仿宋_GB2312" w:hint="eastAsia"/>
          <w:sz w:val="32"/>
          <w:szCs w:val="32"/>
        </w:rPr>
        <w:t>1条，总结计划3条，资金信息2条，监督检查11条，行政执法公开8条，人事信息4条，重点领域2条，应急预案1条，公告公示181条；通过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等平台主动公开信息237条。</w:t>
      </w:r>
    </w:p>
    <w:p w:rsidR="00D17DFF" w:rsidRDefault="007358CC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二是依申请公开情况。2020年共收到17件要求公开政府信息的申请，均在规定时间内进行处理和回复。其中，11件予以公开，1件部分公开，2件不予公开，1件相关信息不存在，1件属于信访举报投诉类申请</w:t>
      </w:r>
      <w:proofErr w:type="gramStart"/>
      <w:r>
        <w:rPr>
          <w:rFonts w:ascii="仿宋_GB2312" w:eastAsia="仿宋_GB2312" w:hint="eastAsia"/>
          <w:sz w:val="32"/>
          <w:szCs w:val="32"/>
        </w:rPr>
        <w:t>不予处理</w:t>
      </w:r>
      <w:proofErr w:type="gramEnd"/>
      <w:r>
        <w:rPr>
          <w:rFonts w:ascii="仿宋_GB2312" w:eastAsia="仿宋_GB2312" w:hint="eastAsia"/>
          <w:sz w:val="32"/>
          <w:szCs w:val="32"/>
        </w:rPr>
        <w:t>，1件申请人主动撤销申请。因政府信息公开申请行政复议1件，行政诉</w:t>
      </w:r>
      <w:r>
        <w:rPr>
          <w:rFonts w:ascii="仿宋_GB2312" w:eastAsia="仿宋_GB2312" w:hint="eastAsia"/>
          <w:sz w:val="32"/>
          <w:szCs w:val="32"/>
        </w:rPr>
        <w:lastRenderedPageBreak/>
        <w:t>讼1件。其中，行政复议维持信息公开决定，行政诉讼在开庭前申请人撤销诉讼。</w:t>
      </w:r>
    </w:p>
    <w:p w:rsidR="00D17DFF" w:rsidRDefault="007358CC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三是平台建设情况。不断完善我局在区政府门户网站信息公开栏目的各项功能设置，及时调整和更新网上服务事项和动态政务信息，确保公众能够通过多种渠道及时获取公开信息；进一步加大官方</w:t>
      </w:r>
      <w:proofErr w:type="gramStart"/>
      <w:r>
        <w:rPr>
          <w:rFonts w:ascii="仿宋_GB2312" w:eastAsia="仿宋_GB2312" w:hint="eastAsia"/>
          <w:sz w:val="32"/>
          <w:szCs w:val="32"/>
        </w:rPr>
        <w:t>微信平台</w:t>
      </w:r>
      <w:proofErr w:type="gramEnd"/>
      <w:r>
        <w:rPr>
          <w:rFonts w:ascii="仿宋_GB2312" w:eastAsia="仿宋_GB2312" w:hint="eastAsia"/>
          <w:sz w:val="32"/>
          <w:szCs w:val="32"/>
        </w:rPr>
        <w:t>建设力度，及时发布市场监管领域各项主动公开信息，及时回应食品安全、质量抽检等民生关切内容；丰富信息公开形式。通过押韵、脱口秀等形式自导</w:t>
      </w:r>
      <w:proofErr w:type="gramStart"/>
      <w:r>
        <w:rPr>
          <w:rFonts w:ascii="仿宋_GB2312" w:eastAsia="仿宋_GB2312" w:hint="eastAsia"/>
          <w:sz w:val="32"/>
          <w:szCs w:val="32"/>
        </w:rPr>
        <w:t>自演短视频</w:t>
      </w:r>
      <w:proofErr w:type="gramEnd"/>
      <w:r>
        <w:rPr>
          <w:rFonts w:ascii="仿宋_GB2312" w:eastAsia="仿宋_GB2312" w:hint="eastAsia"/>
          <w:sz w:val="32"/>
          <w:szCs w:val="32"/>
        </w:rPr>
        <w:t>、开展线上直播科普消费维权知识、回应辟谣民生关切。</w:t>
      </w:r>
    </w:p>
    <w:p w:rsidR="00D17DFF" w:rsidRDefault="007358CC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四是</w:t>
      </w:r>
      <w:r w:rsidR="00316071">
        <w:rPr>
          <w:rFonts w:ascii="仿宋_GB2312" w:eastAsia="仿宋_GB2312" w:hint="eastAsia"/>
          <w:sz w:val="32"/>
          <w:szCs w:val="32"/>
        </w:rPr>
        <w:t>政府信息管理</w:t>
      </w:r>
      <w:r>
        <w:rPr>
          <w:rFonts w:ascii="仿宋_GB2312" w:eastAsia="仿宋_GB2312" w:hint="eastAsia"/>
          <w:sz w:val="32"/>
          <w:szCs w:val="32"/>
        </w:rPr>
        <w:t>情况。2020年我局无行政规范性文件、无重大决策事项，未进行政策解读。通过局官方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“拱</w:t>
      </w:r>
      <w:proofErr w:type="gramStart"/>
      <w:r>
        <w:rPr>
          <w:rFonts w:ascii="仿宋_GB2312" w:eastAsia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int="eastAsia"/>
          <w:sz w:val="32"/>
          <w:szCs w:val="32"/>
        </w:rPr>
        <w:t>市场监管局”发布餐饮红黑榜、冒名登记、网络热点辟谣、消费警示、电梯安全警示等民生热点信息回应35条。</w:t>
      </w:r>
      <w:r w:rsidR="00036904" w:rsidRPr="00036904">
        <w:rPr>
          <w:rFonts w:ascii="仿宋_GB2312" w:eastAsia="仿宋_GB2312" w:hint="eastAsia"/>
          <w:sz w:val="32"/>
          <w:szCs w:val="32"/>
        </w:rPr>
        <w:t>我局将进一步建立</w:t>
      </w:r>
      <w:r w:rsidR="00654E3A" w:rsidRPr="00036904">
        <w:rPr>
          <w:rFonts w:ascii="仿宋_GB2312" w:eastAsia="仿宋_GB2312" w:hint="eastAsia"/>
          <w:sz w:val="32"/>
          <w:szCs w:val="32"/>
        </w:rPr>
        <w:t>健全信息管理体制，提高信息管理质量</w:t>
      </w:r>
      <w:r w:rsidR="00036904">
        <w:rPr>
          <w:rFonts w:ascii="仿宋_GB2312" w:eastAsia="仿宋_GB2312" w:hint="eastAsia"/>
          <w:sz w:val="32"/>
          <w:szCs w:val="32"/>
        </w:rPr>
        <w:t>，切实加强政府信息管理。</w:t>
      </w:r>
    </w:p>
    <w:p w:rsidR="00D17DFF" w:rsidRDefault="007358CC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是监督保障情况。局主要负责人作为政府信息公开工作第一责任人，分管领导作为信息公开直接负责人。局办公室持续加大督查考核力度，对政府信息公开内容、公开效果、投诉处理落实情况进行监督，定期对各科室主动公开信息情况进行检查，及时发现存在的问题并提出整改措施，确保政府信息公开及时、准确、全面；对第三方评测机构评测发现</w:t>
      </w:r>
      <w:r>
        <w:rPr>
          <w:rFonts w:ascii="仿宋_GB2312" w:eastAsia="仿宋_GB2312" w:hint="eastAsia"/>
          <w:sz w:val="32"/>
          <w:szCs w:val="32"/>
        </w:rPr>
        <w:lastRenderedPageBreak/>
        <w:t>的问题及时进行整改，确保本局政务信息公开工作规范开展；积极参加政务信息公开业务培训，切实提升政府信息公开工作水平。</w:t>
      </w:r>
    </w:p>
    <w:p w:rsidR="00D17DFF" w:rsidRDefault="007358CC">
      <w:pPr>
        <w:widowControl/>
        <w:shd w:val="clear" w:color="auto" w:fill="FFFFFF"/>
        <w:spacing w:after="240"/>
        <w:ind w:firstLineChars="200" w:firstLine="643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D17DF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17DF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17DF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7DF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bookmarkEnd w:id="0"/>
      <w:tr w:rsidR="00D17DF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17DF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17DF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9D4B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9D4B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C540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</w:tr>
      <w:tr w:rsidR="00D17DF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7DF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17DF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17DF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9D4B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9D4B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C540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</w:tr>
      <w:tr w:rsidR="00D17DF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7DF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17DF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D17DF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17DF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17DF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D17DF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498.43万</w:t>
            </w:r>
          </w:p>
        </w:tc>
      </w:tr>
    </w:tbl>
    <w:p w:rsidR="00D17DFF" w:rsidRDefault="00D17DF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D17DFF" w:rsidRDefault="007358CC">
      <w:pPr>
        <w:widowControl/>
        <w:shd w:val="clear" w:color="auto" w:fill="FFFFFF"/>
        <w:spacing w:after="240"/>
        <w:ind w:firstLineChars="200" w:firstLine="643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D17DFF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17DFF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17DFF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</w:tr>
      <w:tr w:rsidR="00D17D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17DFF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D17DFF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</w:tr>
      <w:tr w:rsidR="00D17DFF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D17DF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D17DFF" w:rsidRDefault="00D17DFF">
      <w:pPr>
        <w:widowControl/>
        <w:shd w:val="clear" w:color="auto" w:fill="FFFFFF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D17DFF" w:rsidRDefault="007358CC">
      <w:pPr>
        <w:widowControl/>
        <w:shd w:val="clear" w:color="auto" w:fill="FFFFFF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D17DFF" w:rsidRDefault="00D17DFF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17DF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17DF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17DFF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DFF" w:rsidRDefault="00D17D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17DF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1（撤销诉讼）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FF" w:rsidRDefault="007358C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D17DFF" w:rsidRDefault="00D17DFF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p w:rsidR="00D17DFF" w:rsidRDefault="007358CC">
      <w:pPr>
        <w:widowControl/>
        <w:shd w:val="clear" w:color="auto" w:fill="FFFFFF"/>
        <w:ind w:firstLineChars="200" w:firstLine="643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D17DFF" w:rsidRDefault="007358CC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存在主要问题：一是政务公开的广度、深度还不够。部分科室人员公开意识不强，政务公开还不够主动，尤其是重点领域信息公开，不够全面、具体，相关工作有待进一步细化深化。二是政务公开工作人手紧缺。局里未有专门的专职工作人员，平时还兼职从事其他工作，面对政务公开较大的工作量，存在人手不足的问题。三是主动回应民生关切的力度不够。对舆论热点、民生关切的问题有时候仅停留于从执法监督层面开展工作，而没有及时地通过各种渠道去主动回应，为群众释疑解惑。</w:t>
      </w:r>
    </w:p>
    <w:p w:rsidR="00D17DFF" w:rsidRDefault="007358CC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改进情况：一是进一步加大政务公开力度。充分发挥好区门户网站、政务新媒体等主阵地、主渠道作用，深化重点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领域信息公开，及时、准确、规范按照要求把公众普遍关心、重点关注的信息予以公开，切实拓展主动公开的深度。二是进一步完善政务公开工作机制。根据职能进一步理顺信息公开范围、职责，健全政务公开相关制度，尤其是信息审查和发布机制及动态调整机制，不断完善和调整信息公开目录，切实推动政务公开工作的开展。三是进一步加强政务公开工作人员队伍建设。加强对政务公开工作人员的教育培训，组织开展相关政策法规、案例、业务操作等学习，切实提升工作人员的专业能力和水平。</w:t>
      </w:r>
    </w:p>
    <w:p w:rsidR="00D17DFF" w:rsidRDefault="007358CC">
      <w:pPr>
        <w:widowControl/>
        <w:shd w:val="clear" w:color="auto" w:fill="FFFFFF"/>
        <w:ind w:firstLineChars="200" w:firstLine="643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D17DFF" w:rsidRDefault="007358CC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</w:p>
    <w:p w:rsidR="00D17DFF" w:rsidRDefault="00D17DFF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D17DFF" w:rsidRDefault="00D17DFF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D17DFF" w:rsidRDefault="00D17DFF">
      <w:pPr>
        <w:spacing w:line="360" w:lineRule="auto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</w:p>
    <w:p w:rsidR="00D17DFF" w:rsidRDefault="00D17DFF">
      <w:pPr>
        <w:spacing w:line="360" w:lineRule="auto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</w:p>
    <w:p w:rsidR="00D17DFF" w:rsidRDefault="00D17DFF">
      <w:pPr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sectPr w:rsidR="00D17DFF" w:rsidSect="00D17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BE" w:rsidRDefault="006445BE" w:rsidP="009D4BC0">
      <w:r>
        <w:separator/>
      </w:r>
    </w:p>
  </w:endnote>
  <w:endnote w:type="continuationSeparator" w:id="0">
    <w:p w:rsidR="006445BE" w:rsidRDefault="006445BE" w:rsidP="009D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BE" w:rsidRDefault="006445BE" w:rsidP="009D4BC0">
      <w:r>
        <w:separator/>
      </w:r>
    </w:p>
  </w:footnote>
  <w:footnote w:type="continuationSeparator" w:id="0">
    <w:p w:rsidR="006445BE" w:rsidRDefault="006445BE" w:rsidP="009D4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FF6"/>
    <w:rsid w:val="000257CF"/>
    <w:rsid w:val="00036904"/>
    <w:rsid w:val="00061DD5"/>
    <w:rsid w:val="00070198"/>
    <w:rsid w:val="00072007"/>
    <w:rsid w:val="0008486E"/>
    <w:rsid w:val="000974CB"/>
    <w:rsid w:val="00102533"/>
    <w:rsid w:val="00127548"/>
    <w:rsid w:val="0015782D"/>
    <w:rsid w:val="0018398D"/>
    <w:rsid w:val="001A75F1"/>
    <w:rsid w:val="001C28F5"/>
    <w:rsid w:val="001E291D"/>
    <w:rsid w:val="001E3008"/>
    <w:rsid w:val="0022266C"/>
    <w:rsid w:val="00242EE0"/>
    <w:rsid w:val="00292398"/>
    <w:rsid w:val="002934A3"/>
    <w:rsid w:val="00294C6A"/>
    <w:rsid w:val="002C7846"/>
    <w:rsid w:val="002D3463"/>
    <w:rsid w:val="002E2595"/>
    <w:rsid w:val="002E7C12"/>
    <w:rsid w:val="00302DA0"/>
    <w:rsid w:val="00316071"/>
    <w:rsid w:val="00377780"/>
    <w:rsid w:val="00395634"/>
    <w:rsid w:val="003C3DBC"/>
    <w:rsid w:val="004069E1"/>
    <w:rsid w:val="00451CD7"/>
    <w:rsid w:val="0047592B"/>
    <w:rsid w:val="00480BDF"/>
    <w:rsid w:val="004A11C9"/>
    <w:rsid w:val="004A16C1"/>
    <w:rsid w:val="00545E0D"/>
    <w:rsid w:val="00634A37"/>
    <w:rsid w:val="006445BE"/>
    <w:rsid w:val="00654E3A"/>
    <w:rsid w:val="00667174"/>
    <w:rsid w:val="006678E3"/>
    <w:rsid w:val="00713EC9"/>
    <w:rsid w:val="007256EE"/>
    <w:rsid w:val="007358CC"/>
    <w:rsid w:val="00770E6F"/>
    <w:rsid w:val="007748FD"/>
    <w:rsid w:val="00786261"/>
    <w:rsid w:val="007D4637"/>
    <w:rsid w:val="007E1CA2"/>
    <w:rsid w:val="00824401"/>
    <w:rsid w:val="00827CF5"/>
    <w:rsid w:val="0084517C"/>
    <w:rsid w:val="00867A61"/>
    <w:rsid w:val="008A03AC"/>
    <w:rsid w:val="008F5D0F"/>
    <w:rsid w:val="00935156"/>
    <w:rsid w:val="00947862"/>
    <w:rsid w:val="00965E68"/>
    <w:rsid w:val="009A5C6F"/>
    <w:rsid w:val="009D4BC0"/>
    <w:rsid w:val="009D507F"/>
    <w:rsid w:val="009E33C7"/>
    <w:rsid w:val="009E7B82"/>
    <w:rsid w:val="009F2FF6"/>
    <w:rsid w:val="009F374B"/>
    <w:rsid w:val="009F6A9D"/>
    <w:rsid w:val="00A07B54"/>
    <w:rsid w:val="00A141E0"/>
    <w:rsid w:val="00A47D01"/>
    <w:rsid w:val="00AD2476"/>
    <w:rsid w:val="00AF2F88"/>
    <w:rsid w:val="00B173B9"/>
    <w:rsid w:val="00B51FD6"/>
    <w:rsid w:val="00BB34D7"/>
    <w:rsid w:val="00BC3646"/>
    <w:rsid w:val="00C07AED"/>
    <w:rsid w:val="00C54013"/>
    <w:rsid w:val="00CD7D5C"/>
    <w:rsid w:val="00CF121A"/>
    <w:rsid w:val="00D050BF"/>
    <w:rsid w:val="00D16BA0"/>
    <w:rsid w:val="00D17DFF"/>
    <w:rsid w:val="00D5655D"/>
    <w:rsid w:val="00D63315"/>
    <w:rsid w:val="00DC68F1"/>
    <w:rsid w:val="00E92F8B"/>
    <w:rsid w:val="00F20492"/>
    <w:rsid w:val="00F61250"/>
    <w:rsid w:val="00F77177"/>
    <w:rsid w:val="0A18422B"/>
    <w:rsid w:val="44DA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17DF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17D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17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17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l">
    <w:name w:val="hl"/>
    <w:basedOn w:val="a0"/>
    <w:qFormat/>
    <w:rsid w:val="00D17DFF"/>
  </w:style>
  <w:style w:type="character" w:customStyle="1" w:styleId="Char2">
    <w:name w:val="页眉 Char"/>
    <w:basedOn w:val="a0"/>
    <w:link w:val="a6"/>
    <w:uiPriority w:val="99"/>
    <w:qFormat/>
    <w:rsid w:val="00D17DF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17DF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17DFF"/>
  </w:style>
  <w:style w:type="character" w:customStyle="1" w:styleId="Char0">
    <w:name w:val="批注框文本 Char"/>
    <w:basedOn w:val="a0"/>
    <w:link w:val="a4"/>
    <w:uiPriority w:val="99"/>
    <w:semiHidden/>
    <w:qFormat/>
    <w:rsid w:val="00D17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415</Words>
  <Characters>2371</Characters>
  <Application>Microsoft Office Word</Application>
  <DocSecurity>0</DocSecurity>
  <Lines>19</Lines>
  <Paragraphs>5</Paragraphs>
  <ScaleCrop>false</ScaleCrop>
  <Company>Sky123.Org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倪晓霞</cp:lastModifiedBy>
  <cp:revision>8</cp:revision>
  <cp:lastPrinted>2021-01-18T06:35:00Z</cp:lastPrinted>
  <dcterms:created xsi:type="dcterms:W3CDTF">2021-01-20T08:43:00Z</dcterms:created>
  <dcterms:modified xsi:type="dcterms:W3CDTF">2021-03-23T02:16:00Z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