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95" w:rsidRPr="000C7CBE" w:rsidRDefault="009178F4" w:rsidP="000C7CBE">
      <w:pPr>
        <w:spacing w:line="600" w:lineRule="exact"/>
        <w:jc w:val="center"/>
        <w:rPr>
          <w:rFonts w:ascii="方正小标宋_GBK" w:eastAsia="方正小标宋_GBK"/>
          <w:sz w:val="44"/>
          <w:szCs w:val="44"/>
        </w:rPr>
      </w:pPr>
      <w:r>
        <w:rPr>
          <w:rFonts w:ascii="方正小标宋_GBK" w:eastAsia="方正小标宋_GBK"/>
          <w:sz w:val="44"/>
          <w:szCs w:val="44"/>
        </w:rPr>
        <w:t>2020</w:t>
      </w:r>
      <w:r w:rsidR="000F1972" w:rsidRPr="000F1972">
        <w:rPr>
          <w:rFonts w:ascii="方正小标宋_GBK" w:eastAsia="方正小标宋_GBK"/>
          <w:sz w:val="44"/>
          <w:szCs w:val="44"/>
        </w:rPr>
        <w:t>年下城区金融办政府信息公开工作年度报告</w:t>
      </w:r>
    </w:p>
    <w:p w:rsidR="000C7CBE" w:rsidRDefault="000C7CBE" w:rsidP="000C7CBE">
      <w:pPr>
        <w:spacing w:line="600" w:lineRule="exact"/>
        <w:rPr>
          <w:rFonts w:ascii="仿宋_GB2312" w:eastAsia="仿宋_GB2312"/>
          <w:sz w:val="32"/>
          <w:szCs w:val="32"/>
        </w:rPr>
      </w:pPr>
    </w:p>
    <w:p w:rsidR="000C7CBE" w:rsidRDefault="009178F4" w:rsidP="009A640B">
      <w:pPr>
        <w:spacing w:line="600" w:lineRule="exact"/>
        <w:ind w:firstLineChars="200" w:firstLine="640"/>
        <w:rPr>
          <w:rFonts w:ascii="仿宋_GB2312" w:eastAsia="仿宋_GB2312"/>
          <w:sz w:val="32"/>
          <w:szCs w:val="32"/>
        </w:rPr>
      </w:pPr>
      <w:r w:rsidRPr="009178F4">
        <w:rPr>
          <w:rFonts w:ascii="仿宋_GB2312" w:eastAsia="仿宋_GB2312"/>
          <w:sz w:val="32"/>
          <w:szCs w:val="32"/>
        </w:rPr>
        <w:t>2020年度，下城区金融办自认真贯彻落实上级要求，严格遵守《</w:t>
      </w:r>
      <w:r w:rsidR="003F2800">
        <w:rPr>
          <w:rFonts w:ascii="仿宋_GB2312" w:eastAsia="仿宋_GB2312" w:hint="eastAsia"/>
          <w:sz w:val="32"/>
          <w:szCs w:val="32"/>
        </w:rPr>
        <w:t>中华人民共和国</w:t>
      </w:r>
      <w:r w:rsidRPr="009178F4">
        <w:rPr>
          <w:rFonts w:ascii="仿宋_GB2312" w:eastAsia="仿宋_GB2312"/>
          <w:sz w:val="32"/>
          <w:szCs w:val="32"/>
        </w:rPr>
        <w:t>政府信息公开条例》，不断规范信息公开内容，创新信息公开形式，突出信息公开重点，提高信息公开水平，推动信息工作水平高质量发展。</w:t>
      </w:r>
    </w:p>
    <w:p w:rsidR="000C7CBE" w:rsidRPr="000C7CBE" w:rsidRDefault="000C7CBE" w:rsidP="009A640B">
      <w:pPr>
        <w:spacing w:line="600" w:lineRule="exact"/>
        <w:ind w:firstLineChars="200" w:firstLine="640"/>
        <w:rPr>
          <w:rFonts w:ascii="黑体" w:eastAsia="黑体" w:hAnsi="黑体"/>
          <w:sz w:val="32"/>
          <w:szCs w:val="32"/>
        </w:rPr>
      </w:pPr>
      <w:r w:rsidRPr="000C7CBE">
        <w:rPr>
          <w:rFonts w:ascii="黑体" w:eastAsia="黑体" w:hAnsi="黑体" w:hint="eastAsia"/>
          <w:sz w:val="32"/>
          <w:szCs w:val="32"/>
        </w:rPr>
        <w:t>一、</w:t>
      </w:r>
      <w:r w:rsidR="000F1972">
        <w:rPr>
          <w:rFonts w:ascii="黑体" w:eastAsia="黑体" w:hAnsi="黑体" w:hint="eastAsia"/>
          <w:sz w:val="32"/>
          <w:szCs w:val="32"/>
        </w:rPr>
        <w:t>总体情况</w:t>
      </w:r>
    </w:p>
    <w:p w:rsidR="009178F4" w:rsidRPr="00444BD5" w:rsidRDefault="009178F4" w:rsidP="009A640B">
      <w:pPr>
        <w:spacing w:line="600" w:lineRule="exact"/>
        <w:ind w:firstLineChars="200" w:firstLine="643"/>
        <w:rPr>
          <w:rFonts w:ascii="楷体_GB2312" w:eastAsia="楷体_GB2312"/>
          <w:b/>
          <w:sz w:val="32"/>
          <w:szCs w:val="32"/>
        </w:rPr>
      </w:pPr>
      <w:r w:rsidRPr="00444BD5">
        <w:rPr>
          <w:rFonts w:ascii="楷体_GB2312" w:eastAsia="楷体_GB2312" w:hint="eastAsia"/>
          <w:b/>
          <w:sz w:val="32"/>
          <w:szCs w:val="32"/>
        </w:rPr>
        <w:t>（</w:t>
      </w:r>
      <w:r>
        <w:rPr>
          <w:rFonts w:ascii="楷体_GB2312" w:eastAsia="楷体_GB2312" w:hint="eastAsia"/>
          <w:b/>
          <w:sz w:val="32"/>
          <w:szCs w:val="32"/>
        </w:rPr>
        <w:t>一</w:t>
      </w:r>
      <w:r w:rsidRPr="00444BD5">
        <w:rPr>
          <w:rFonts w:ascii="楷体_GB2312" w:eastAsia="楷体_GB2312" w:hint="eastAsia"/>
          <w:b/>
          <w:sz w:val="32"/>
          <w:szCs w:val="32"/>
        </w:rPr>
        <w:t>）平台建设情况</w:t>
      </w:r>
    </w:p>
    <w:p w:rsidR="009178F4" w:rsidRDefault="009178F4" w:rsidP="009A640B">
      <w:pPr>
        <w:spacing w:line="600" w:lineRule="exact"/>
        <w:ind w:firstLineChars="200" w:firstLine="640"/>
        <w:rPr>
          <w:rFonts w:ascii="仿宋_GB2312" w:eastAsia="仿宋_GB2312"/>
          <w:sz w:val="32"/>
          <w:szCs w:val="32"/>
        </w:rPr>
      </w:pPr>
      <w:r>
        <w:rPr>
          <w:rFonts w:ascii="仿宋_GB2312" w:eastAsia="仿宋_GB2312" w:hint="eastAsia"/>
          <w:sz w:val="32"/>
          <w:szCs w:val="32"/>
        </w:rPr>
        <w:t>区金融办坚持政务信息透明阳光，</w:t>
      </w:r>
      <w:r w:rsidRPr="000E229A">
        <w:rPr>
          <w:rFonts w:ascii="仿宋_GB2312" w:eastAsia="仿宋_GB2312" w:hint="eastAsia"/>
          <w:sz w:val="32"/>
          <w:szCs w:val="32"/>
        </w:rPr>
        <w:t>不断拓宽政务信息公开渠道，严格遵循依法规范公开原则，真实、准确、及时发布信息</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年，我办主要</w:t>
      </w:r>
      <w:r w:rsidRPr="000E229A">
        <w:rPr>
          <w:rFonts w:ascii="仿宋_GB2312" w:eastAsia="仿宋_GB2312" w:hint="eastAsia"/>
          <w:sz w:val="32"/>
          <w:szCs w:val="32"/>
        </w:rPr>
        <w:t>通过</w:t>
      </w:r>
      <w:r>
        <w:rPr>
          <w:rFonts w:ascii="仿宋_GB2312" w:eastAsia="仿宋_GB2312" w:hint="eastAsia"/>
          <w:sz w:val="32"/>
          <w:szCs w:val="32"/>
        </w:rPr>
        <w:t>下城区</w:t>
      </w:r>
      <w:r w:rsidRPr="000E229A">
        <w:rPr>
          <w:rFonts w:ascii="仿宋_GB2312" w:eastAsia="仿宋_GB2312" w:hint="eastAsia"/>
          <w:sz w:val="32"/>
          <w:szCs w:val="32"/>
        </w:rPr>
        <w:t>门户网站</w:t>
      </w:r>
      <w:r w:rsidRPr="00753099">
        <w:rPr>
          <w:rFonts w:ascii="仿宋_GB2312" w:eastAsia="仿宋_GB2312" w:hint="eastAsia"/>
          <w:sz w:val="32"/>
          <w:szCs w:val="32"/>
        </w:rPr>
        <w:t>（网址：</w:t>
      </w:r>
      <w:r w:rsidRPr="00753099">
        <w:rPr>
          <w:rFonts w:ascii="仿宋_GB2312" w:eastAsia="仿宋_GB2312"/>
          <w:sz w:val="32"/>
          <w:szCs w:val="32"/>
        </w:rPr>
        <w:t xml:space="preserve"> </w:t>
      </w:r>
      <w:r w:rsidRPr="00424EAE">
        <w:rPr>
          <w:rFonts w:ascii="仿宋_GB2312" w:eastAsia="仿宋_GB2312"/>
          <w:sz w:val="32"/>
          <w:szCs w:val="32"/>
        </w:rPr>
        <w:t>http://www.hzxc.gov.cn/col/col1630632/index.html</w:t>
      </w:r>
      <w:r w:rsidRPr="00753099">
        <w:rPr>
          <w:rFonts w:ascii="仿宋_GB2312" w:eastAsia="仿宋_GB2312"/>
          <w:sz w:val="32"/>
          <w:szCs w:val="32"/>
        </w:rPr>
        <w:t>）</w:t>
      </w:r>
      <w:r>
        <w:rPr>
          <w:rFonts w:ascii="仿宋_GB2312" w:eastAsia="仿宋_GB2312" w:hint="eastAsia"/>
          <w:sz w:val="32"/>
          <w:szCs w:val="32"/>
        </w:rPr>
        <w:t>、</w:t>
      </w:r>
      <w:r w:rsidRPr="000E229A">
        <w:rPr>
          <w:rFonts w:ascii="仿宋_GB2312" w:eastAsia="仿宋_GB2312" w:hint="eastAsia"/>
          <w:sz w:val="32"/>
          <w:szCs w:val="32"/>
        </w:rPr>
        <w:t>官方微信</w:t>
      </w:r>
      <w:r>
        <w:rPr>
          <w:rFonts w:ascii="仿宋_GB2312" w:eastAsia="仿宋_GB2312" w:hint="eastAsia"/>
          <w:sz w:val="32"/>
          <w:szCs w:val="32"/>
        </w:rPr>
        <w:t>公众号（“下城金融”）和各大新闻媒体等平台渠道，公开各类政务信息，</w:t>
      </w:r>
      <w:r w:rsidRPr="000E229A">
        <w:rPr>
          <w:rFonts w:ascii="仿宋_GB2312" w:eastAsia="仿宋_GB2312" w:hint="eastAsia"/>
          <w:sz w:val="32"/>
          <w:szCs w:val="32"/>
        </w:rPr>
        <w:t>并与群众互动交流，提高工作透明度，主动接受群众监督。</w:t>
      </w:r>
    </w:p>
    <w:p w:rsidR="009178F4" w:rsidRPr="00444BD5" w:rsidRDefault="009178F4" w:rsidP="009A640B">
      <w:pPr>
        <w:spacing w:line="600" w:lineRule="exact"/>
        <w:ind w:firstLineChars="200" w:firstLine="643"/>
        <w:rPr>
          <w:rFonts w:ascii="楷体_GB2312" w:eastAsia="楷体_GB2312"/>
          <w:b/>
          <w:sz w:val="32"/>
          <w:szCs w:val="32"/>
        </w:rPr>
      </w:pPr>
      <w:r w:rsidRPr="00444BD5">
        <w:rPr>
          <w:rFonts w:ascii="楷体_GB2312" w:eastAsia="楷体_GB2312" w:hint="eastAsia"/>
          <w:b/>
          <w:sz w:val="32"/>
          <w:szCs w:val="32"/>
        </w:rPr>
        <w:t>（</w:t>
      </w:r>
      <w:r>
        <w:rPr>
          <w:rFonts w:ascii="楷体_GB2312" w:eastAsia="楷体_GB2312" w:hint="eastAsia"/>
          <w:b/>
          <w:sz w:val="32"/>
          <w:szCs w:val="32"/>
        </w:rPr>
        <w:t>二</w:t>
      </w:r>
      <w:r w:rsidRPr="00444BD5">
        <w:rPr>
          <w:rFonts w:ascii="楷体_GB2312" w:eastAsia="楷体_GB2312" w:hint="eastAsia"/>
          <w:b/>
          <w:sz w:val="32"/>
          <w:szCs w:val="32"/>
        </w:rPr>
        <w:t>）</w:t>
      </w:r>
      <w:r>
        <w:rPr>
          <w:rFonts w:ascii="楷体_GB2312" w:eastAsia="楷体_GB2312" w:hint="eastAsia"/>
          <w:b/>
          <w:sz w:val="32"/>
          <w:szCs w:val="32"/>
        </w:rPr>
        <w:t>主动公开情况</w:t>
      </w:r>
    </w:p>
    <w:p w:rsidR="009178F4" w:rsidRDefault="009178F4" w:rsidP="009A640B">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年，我办通过下城区门户网站公开政府信息数量</w:t>
      </w:r>
      <w:r>
        <w:rPr>
          <w:rFonts w:ascii="仿宋_GB2312" w:eastAsia="仿宋_GB2312"/>
          <w:sz w:val="32"/>
          <w:szCs w:val="32"/>
        </w:rPr>
        <w:t>54</w:t>
      </w:r>
      <w:r w:rsidRPr="00073A0E">
        <w:rPr>
          <w:rFonts w:ascii="仿宋_GB2312" w:eastAsia="仿宋_GB2312" w:hint="eastAsia"/>
          <w:sz w:val="32"/>
          <w:szCs w:val="32"/>
        </w:rPr>
        <w:t>篇，内容涉及组织机构、</w:t>
      </w:r>
      <w:r>
        <w:rPr>
          <w:rFonts w:ascii="仿宋_GB2312" w:eastAsia="仿宋_GB2312" w:hint="eastAsia"/>
          <w:sz w:val="32"/>
          <w:szCs w:val="32"/>
        </w:rPr>
        <w:t>法规文件、计划总结、统计分析、财政信息、人事信息、应急管理、公告公示、工作动态、行政执法公开</w:t>
      </w:r>
      <w:r w:rsidRPr="00073A0E">
        <w:rPr>
          <w:rFonts w:ascii="仿宋_GB2312" w:eastAsia="仿宋_GB2312" w:hint="eastAsia"/>
          <w:sz w:val="32"/>
          <w:szCs w:val="32"/>
        </w:rPr>
        <w:t>等</w:t>
      </w:r>
      <w:r>
        <w:rPr>
          <w:rFonts w:ascii="仿宋_GB2312" w:eastAsia="仿宋_GB2312" w:hint="eastAsia"/>
          <w:sz w:val="32"/>
          <w:szCs w:val="32"/>
        </w:rPr>
        <w:t>各</w:t>
      </w:r>
      <w:r w:rsidRPr="00073A0E">
        <w:rPr>
          <w:rFonts w:ascii="仿宋_GB2312" w:eastAsia="仿宋_GB2312" w:hint="eastAsia"/>
          <w:sz w:val="32"/>
          <w:szCs w:val="32"/>
        </w:rPr>
        <w:t>方面</w:t>
      </w:r>
      <w:r>
        <w:rPr>
          <w:rFonts w:ascii="仿宋_GB2312" w:eastAsia="仿宋_GB2312" w:hint="eastAsia"/>
          <w:sz w:val="32"/>
          <w:szCs w:val="32"/>
        </w:rPr>
        <w:t>的信息公开和更新</w:t>
      </w:r>
      <w:r w:rsidRPr="00073A0E">
        <w:rPr>
          <w:rFonts w:ascii="仿宋_GB2312" w:eastAsia="仿宋_GB2312" w:hint="eastAsia"/>
          <w:sz w:val="32"/>
          <w:szCs w:val="32"/>
        </w:rPr>
        <w:t>。</w:t>
      </w:r>
      <w:r w:rsidRPr="00447960">
        <w:rPr>
          <w:rFonts w:ascii="仿宋_GB2312" w:eastAsia="仿宋_GB2312" w:hint="eastAsia"/>
          <w:sz w:val="32"/>
          <w:szCs w:val="32"/>
        </w:rPr>
        <w:t>另外，我办通过</w:t>
      </w:r>
      <w:r>
        <w:rPr>
          <w:rFonts w:ascii="仿宋_GB2312" w:eastAsia="仿宋_GB2312" w:hint="eastAsia"/>
          <w:sz w:val="32"/>
          <w:szCs w:val="32"/>
        </w:rPr>
        <w:t>官方微信公众号——“下城金融”，公开政府信息2</w:t>
      </w:r>
      <w:r>
        <w:rPr>
          <w:rFonts w:ascii="仿宋_GB2312" w:eastAsia="仿宋_GB2312"/>
          <w:sz w:val="32"/>
          <w:szCs w:val="32"/>
        </w:rPr>
        <w:t>1</w:t>
      </w:r>
      <w:r>
        <w:rPr>
          <w:rFonts w:ascii="仿宋_GB2312" w:eastAsia="仿宋_GB2312" w:hint="eastAsia"/>
          <w:sz w:val="32"/>
          <w:szCs w:val="32"/>
        </w:rPr>
        <w:t>篇，主要包括各类工作动态和金融知识科普等。</w:t>
      </w:r>
    </w:p>
    <w:p w:rsidR="009178F4" w:rsidRPr="00444BD5" w:rsidRDefault="009178F4" w:rsidP="009A640B">
      <w:pPr>
        <w:spacing w:line="600" w:lineRule="exact"/>
        <w:ind w:firstLineChars="200" w:firstLine="643"/>
        <w:rPr>
          <w:rFonts w:ascii="楷体_GB2312" w:eastAsia="楷体_GB2312"/>
          <w:b/>
          <w:sz w:val="32"/>
          <w:szCs w:val="32"/>
        </w:rPr>
      </w:pPr>
      <w:r w:rsidRPr="00444BD5">
        <w:rPr>
          <w:rFonts w:ascii="楷体_GB2312" w:eastAsia="楷体_GB2312" w:hint="eastAsia"/>
          <w:b/>
          <w:sz w:val="32"/>
          <w:szCs w:val="32"/>
        </w:rPr>
        <w:lastRenderedPageBreak/>
        <w:t>（</w:t>
      </w:r>
      <w:r>
        <w:rPr>
          <w:rFonts w:ascii="楷体_GB2312" w:eastAsia="楷体_GB2312" w:hint="eastAsia"/>
          <w:b/>
          <w:sz w:val="32"/>
          <w:szCs w:val="32"/>
        </w:rPr>
        <w:t>三</w:t>
      </w:r>
      <w:r w:rsidRPr="00444BD5">
        <w:rPr>
          <w:rFonts w:ascii="楷体_GB2312" w:eastAsia="楷体_GB2312" w:hint="eastAsia"/>
          <w:b/>
          <w:sz w:val="32"/>
          <w:szCs w:val="32"/>
        </w:rPr>
        <w:t>）依申请公开情况</w:t>
      </w:r>
    </w:p>
    <w:p w:rsidR="009178F4" w:rsidRDefault="009178F4" w:rsidP="009A640B">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年，我办</w:t>
      </w:r>
      <w:r w:rsidRPr="00753099">
        <w:rPr>
          <w:rFonts w:ascii="仿宋_GB2312" w:eastAsia="仿宋_GB2312" w:hint="eastAsia"/>
          <w:sz w:val="32"/>
          <w:szCs w:val="32"/>
        </w:rPr>
        <w:t>未收到政府信息公开申请，无依申请公开信息。</w:t>
      </w:r>
    </w:p>
    <w:p w:rsidR="009178F4" w:rsidRPr="00444BD5" w:rsidRDefault="009178F4" w:rsidP="009A640B">
      <w:pPr>
        <w:spacing w:line="600" w:lineRule="exact"/>
        <w:ind w:firstLineChars="200" w:firstLine="643"/>
        <w:rPr>
          <w:rFonts w:ascii="楷体_GB2312" w:eastAsia="楷体_GB2312"/>
          <w:b/>
          <w:sz w:val="32"/>
          <w:szCs w:val="32"/>
        </w:rPr>
      </w:pPr>
      <w:r>
        <w:rPr>
          <w:rFonts w:ascii="楷体_GB2312" w:eastAsia="楷体_GB2312" w:hint="eastAsia"/>
          <w:b/>
          <w:sz w:val="32"/>
          <w:szCs w:val="32"/>
        </w:rPr>
        <w:t>（四）</w:t>
      </w:r>
      <w:r w:rsidRPr="00444BD5">
        <w:rPr>
          <w:rFonts w:ascii="楷体_GB2312" w:eastAsia="楷体_GB2312" w:hint="eastAsia"/>
          <w:b/>
          <w:sz w:val="32"/>
          <w:szCs w:val="32"/>
        </w:rPr>
        <w:t>政策解读情况</w:t>
      </w:r>
    </w:p>
    <w:p w:rsidR="009178F4" w:rsidRPr="008F5E56" w:rsidRDefault="009178F4" w:rsidP="009A640B">
      <w:pPr>
        <w:spacing w:line="600" w:lineRule="exact"/>
        <w:ind w:firstLineChars="200" w:firstLine="640"/>
        <w:rPr>
          <w:rFonts w:ascii="仿宋_GB2312" w:eastAsia="仿宋_GB2312"/>
          <w:sz w:val="32"/>
          <w:szCs w:val="32"/>
        </w:rPr>
      </w:pPr>
      <w:r>
        <w:rPr>
          <w:rFonts w:ascii="仿宋_GB2312" w:eastAsia="仿宋_GB2312" w:hint="eastAsia"/>
          <w:sz w:val="32"/>
          <w:szCs w:val="32"/>
        </w:rPr>
        <w:t>对于国家2</w:t>
      </w:r>
      <w:r>
        <w:rPr>
          <w:rFonts w:ascii="仿宋_GB2312" w:eastAsia="仿宋_GB2312"/>
          <w:sz w:val="32"/>
          <w:szCs w:val="32"/>
        </w:rPr>
        <w:t>020</w:t>
      </w:r>
      <w:r>
        <w:rPr>
          <w:rFonts w:ascii="仿宋_GB2312" w:eastAsia="仿宋_GB2312" w:hint="eastAsia"/>
          <w:sz w:val="32"/>
          <w:szCs w:val="32"/>
        </w:rPr>
        <w:t>年新出台的《防范和处置非法集资条例（草案）》和浙江省出台的《浙江省民营企业发展促进条例》、《浙江省地方金融条例》，我办及时在官方微信公众号和下城区门户网站发布相关信息和政策解读，并通过进社区、进企业、进楼宇、进校区等方式，联合辖区银行等金融机构进行条例的宣传普及。同时，我办还通过线上、线下各种渠道，积极宣传普及防范非法集资知识。今年</w:t>
      </w:r>
      <w:r>
        <w:rPr>
          <w:rFonts w:ascii="仿宋_GB2312" w:eastAsia="仿宋_GB2312"/>
          <w:sz w:val="32"/>
          <w:szCs w:val="32"/>
        </w:rPr>
        <w:t>6</w:t>
      </w:r>
      <w:r>
        <w:rPr>
          <w:rFonts w:ascii="仿宋_GB2312" w:eastAsia="仿宋_GB2312" w:hint="eastAsia"/>
          <w:sz w:val="32"/>
          <w:szCs w:val="32"/>
        </w:rPr>
        <w:t>月，我办牵头开展了</w:t>
      </w:r>
      <w:r w:rsidRPr="00E75CEE">
        <w:rPr>
          <w:rFonts w:ascii="仿宋_GB2312" w:eastAsia="仿宋_GB2312" w:hint="eastAsia"/>
          <w:sz w:val="32"/>
          <w:szCs w:val="32"/>
        </w:rPr>
        <w:t>防范非法集资宣传月活动</w:t>
      </w:r>
      <w:r>
        <w:rPr>
          <w:rFonts w:ascii="仿宋_GB2312" w:eastAsia="仿宋_GB2312" w:hint="eastAsia"/>
          <w:sz w:val="32"/>
          <w:szCs w:val="32"/>
        </w:rPr>
        <w:t>，联合多个部门、街道和银行，进社区、进机关、进学校、进企业，开展形式多样的宣传活动，</w:t>
      </w:r>
      <w:r w:rsidRPr="00E75CEE">
        <w:rPr>
          <w:rFonts w:ascii="仿宋_GB2312" w:eastAsia="仿宋_GB2312" w:hint="eastAsia"/>
          <w:sz w:val="32"/>
          <w:szCs w:val="32"/>
        </w:rPr>
        <w:t>切实增强广大群众防范风险意识。</w:t>
      </w:r>
    </w:p>
    <w:p w:rsidR="009178F4" w:rsidRPr="007C7457" w:rsidRDefault="009178F4" w:rsidP="009A640B">
      <w:pPr>
        <w:spacing w:line="600" w:lineRule="exact"/>
        <w:ind w:firstLineChars="200" w:firstLine="643"/>
        <w:rPr>
          <w:rFonts w:ascii="楷体_GB2312" w:eastAsia="楷体_GB2312"/>
          <w:b/>
          <w:sz w:val="32"/>
          <w:szCs w:val="32"/>
        </w:rPr>
      </w:pPr>
      <w:r w:rsidRPr="007C7457">
        <w:rPr>
          <w:rFonts w:ascii="楷体_GB2312" w:eastAsia="楷体_GB2312" w:hint="eastAsia"/>
          <w:b/>
          <w:sz w:val="32"/>
          <w:szCs w:val="32"/>
        </w:rPr>
        <w:t>（</w:t>
      </w:r>
      <w:r>
        <w:rPr>
          <w:rFonts w:ascii="楷体_GB2312" w:eastAsia="楷体_GB2312" w:hint="eastAsia"/>
          <w:b/>
          <w:sz w:val="32"/>
          <w:szCs w:val="32"/>
        </w:rPr>
        <w:t>五</w:t>
      </w:r>
      <w:r w:rsidRPr="007C7457">
        <w:rPr>
          <w:rFonts w:ascii="楷体_GB2312" w:eastAsia="楷体_GB2312" w:hint="eastAsia"/>
          <w:b/>
          <w:sz w:val="32"/>
          <w:szCs w:val="32"/>
        </w:rPr>
        <w:t>）回应关切情况</w:t>
      </w:r>
    </w:p>
    <w:p w:rsidR="009178F4" w:rsidRDefault="009178F4" w:rsidP="009A640B">
      <w:pPr>
        <w:spacing w:line="600" w:lineRule="exact"/>
        <w:ind w:firstLineChars="200" w:firstLine="640"/>
        <w:rPr>
          <w:rFonts w:ascii="仿宋_GB2312" w:eastAsia="仿宋_GB2312"/>
          <w:sz w:val="32"/>
          <w:szCs w:val="32"/>
        </w:rPr>
      </w:pPr>
      <w:r>
        <w:rPr>
          <w:rFonts w:ascii="仿宋_GB2312" w:eastAsia="仿宋_GB2312" w:hint="eastAsia"/>
          <w:sz w:val="32"/>
          <w:szCs w:val="32"/>
        </w:rPr>
        <w:t>对于公众关心的地方性金融风险处置进展，我办专门设置了电话专线0</w:t>
      </w:r>
      <w:r>
        <w:rPr>
          <w:rFonts w:ascii="仿宋_GB2312" w:eastAsia="仿宋_GB2312"/>
          <w:sz w:val="32"/>
          <w:szCs w:val="32"/>
        </w:rPr>
        <w:t>571-88381571</w:t>
      </w:r>
      <w:r>
        <w:rPr>
          <w:rFonts w:ascii="仿宋_GB2312" w:eastAsia="仿宋_GB2312" w:hint="eastAsia"/>
          <w:sz w:val="32"/>
          <w:szCs w:val="32"/>
        </w:rPr>
        <w:t>和0</w:t>
      </w:r>
      <w:r>
        <w:rPr>
          <w:rFonts w:ascii="仿宋_GB2312" w:eastAsia="仿宋_GB2312"/>
          <w:sz w:val="32"/>
          <w:szCs w:val="32"/>
        </w:rPr>
        <w:t>571-81957291</w:t>
      </w:r>
      <w:r>
        <w:rPr>
          <w:rFonts w:ascii="仿宋_GB2312" w:eastAsia="仿宋_GB2312" w:hint="eastAsia"/>
          <w:sz w:val="32"/>
          <w:szCs w:val="32"/>
        </w:rPr>
        <w:t>，并派遣专人常驻区矛调中心，设立金融风险咨询专窗，及时回复群众的咨询。同时，我办联合多个部门和街道，组建人员固定的接访小组， 设立每月固定接访日，主动约访权责，集中回应网贷、私募等重点风险处置过程中群众关切的相关问题。为做好打击逃废债，我办在官方微信公众号开辟了网贷查询入口，便于</w:t>
      </w:r>
      <w:r w:rsidR="009A640B">
        <w:rPr>
          <w:rFonts w:ascii="仿宋_GB2312" w:eastAsia="仿宋_GB2312" w:hint="eastAsia"/>
          <w:sz w:val="32"/>
          <w:szCs w:val="32"/>
        </w:rPr>
        <w:t>借款人</w:t>
      </w:r>
      <w:r>
        <w:rPr>
          <w:rFonts w:ascii="仿宋_GB2312" w:eastAsia="仿宋_GB2312" w:hint="eastAsia"/>
          <w:sz w:val="32"/>
          <w:szCs w:val="32"/>
        </w:rPr>
        <w:t>查询自身欠款情况。</w:t>
      </w:r>
    </w:p>
    <w:p w:rsidR="009178F4" w:rsidRPr="008F5E56" w:rsidRDefault="009178F4" w:rsidP="009A640B">
      <w:pPr>
        <w:spacing w:line="600" w:lineRule="exact"/>
        <w:ind w:firstLineChars="200" w:firstLine="643"/>
        <w:rPr>
          <w:rFonts w:ascii="楷体_GB2312" w:eastAsia="楷体_GB2312"/>
          <w:b/>
          <w:sz w:val="32"/>
          <w:szCs w:val="32"/>
        </w:rPr>
      </w:pPr>
      <w:r w:rsidRPr="008F5E56">
        <w:rPr>
          <w:rFonts w:ascii="楷体_GB2312" w:eastAsia="楷体_GB2312" w:hint="eastAsia"/>
          <w:b/>
          <w:sz w:val="32"/>
          <w:szCs w:val="32"/>
        </w:rPr>
        <w:lastRenderedPageBreak/>
        <w:t>（六）监督保障</w:t>
      </w:r>
      <w:r>
        <w:rPr>
          <w:rFonts w:ascii="楷体_GB2312" w:eastAsia="楷体_GB2312" w:hint="eastAsia"/>
          <w:b/>
          <w:sz w:val="32"/>
          <w:szCs w:val="32"/>
        </w:rPr>
        <w:t>情况</w:t>
      </w:r>
    </w:p>
    <w:p w:rsidR="009178F4" w:rsidRDefault="009178F4" w:rsidP="009A640B">
      <w:pPr>
        <w:spacing w:line="600" w:lineRule="exact"/>
        <w:ind w:firstLineChars="200" w:firstLine="640"/>
        <w:rPr>
          <w:rFonts w:ascii="仿宋_GB2312" w:eastAsia="仿宋_GB2312"/>
          <w:sz w:val="32"/>
          <w:szCs w:val="32"/>
        </w:rPr>
      </w:pPr>
      <w:r>
        <w:rPr>
          <w:rFonts w:ascii="仿宋_GB2312" w:eastAsia="仿宋_GB2312" w:hint="eastAsia"/>
          <w:sz w:val="32"/>
          <w:szCs w:val="32"/>
        </w:rPr>
        <w:t>我办在严格按照</w:t>
      </w:r>
      <w:r w:rsidRPr="008F5E56">
        <w:rPr>
          <w:rFonts w:ascii="仿宋_GB2312" w:eastAsia="仿宋_GB2312" w:hint="eastAsia"/>
          <w:sz w:val="32"/>
          <w:szCs w:val="32"/>
        </w:rPr>
        <w:t>《</w:t>
      </w:r>
      <w:r w:rsidR="003F2800">
        <w:rPr>
          <w:rFonts w:ascii="仿宋_GB2312" w:eastAsia="仿宋_GB2312" w:hint="eastAsia"/>
          <w:sz w:val="32"/>
          <w:szCs w:val="32"/>
        </w:rPr>
        <w:t>中华人民共和国</w:t>
      </w:r>
      <w:r w:rsidRPr="008F5E56">
        <w:rPr>
          <w:rFonts w:ascii="仿宋_GB2312" w:eastAsia="仿宋_GB2312" w:hint="eastAsia"/>
          <w:sz w:val="32"/>
          <w:szCs w:val="32"/>
        </w:rPr>
        <w:t>政府信息公开条例》</w:t>
      </w:r>
      <w:r>
        <w:rPr>
          <w:rFonts w:ascii="仿宋_GB2312" w:eastAsia="仿宋_GB2312" w:hint="eastAsia"/>
          <w:sz w:val="32"/>
          <w:szCs w:val="32"/>
        </w:rPr>
        <w:t>，主动对外公开监督电话，自觉接受区委、人大、政协、企业、群众等社会各界的监督，及时有效的回复群众反映的各类问题，2</w:t>
      </w:r>
      <w:r>
        <w:rPr>
          <w:rFonts w:ascii="仿宋_GB2312" w:eastAsia="仿宋_GB2312"/>
          <w:sz w:val="32"/>
          <w:szCs w:val="32"/>
        </w:rPr>
        <w:t>020</w:t>
      </w:r>
      <w:r>
        <w:rPr>
          <w:rFonts w:ascii="仿宋_GB2312" w:eastAsia="仿宋_GB2312" w:hint="eastAsia"/>
          <w:sz w:val="32"/>
          <w:szCs w:val="32"/>
        </w:rPr>
        <w:t>年度，我办未收到关于政务信息公开方面的投诉。</w:t>
      </w:r>
    </w:p>
    <w:p w:rsidR="000F1972" w:rsidRDefault="000F1972" w:rsidP="009178F4">
      <w:pPr>
        <w:spacing w:line="600" w:lineRule="exact"/>
        <w:ind w:firstLineChars="200" w:firstLine="640"/>
        <w:rPr>
          <w:rFonts w:ascii="黑体" w:eastAsia="黑体" w:hAnsi="黑体"/>
          <w:sz w:val="32"/>
          <w:szCs w:val="32"/>
        </w:rPr>
      </w:pPr>
      <w:r>
        <w:rPr>
          <w:rFonts w:ascii="黑体" w:eastAsia="黑体" w:hAnsi="黑体" w:hint="eastAsia"/>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9178F4" w:rsidRPr="00E43D8E" w:rsidTr="004053A2">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第二十条第（一）项</w:t>
            </w:r>
          </w:p>
        </w:tc>
      </w:tr>
      <w:tr w:rsidR="009178F4" w:rsidRPr="00E43D8E" w:rsidTr="004053A2">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本年新</w:t>
            </w:r>
            <w:r w:rsidRPr="00E43D8E">
              <w:rPr>
                <w:rFonts w:ascii="宋体" w:eastAsia="宋体" w:hAnsi="宋体" w:cs="宋体" w:hint="eastAsia"/>
                <w:color w:val="000000"/>
                <w:kern w:val="0"/>
                <w:sz w:val="20"/>
                <w:szCs w:val="20"/>
              </w:rPr>
              <w:br/>
            </w:r>
            <w:r w:rsidRPr="00E43D8E">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本年新</w:t>
            </w:r>
            <w:r w:rsidRPr="00E43D8E">
              <w:rPr>
                <w:rFonts w:ascii="宋体" w:eastAsia="宋体" w:hAnsi="宋体" w:cs="宋体" w:hint="eastAsia"/>
                <w:color w:val="000000"/>
                <w:kern w:val="0"/>
                <w:sz w:val="20"/>
                <w:szCs w:val="20"/>
              </w:rPr>
              <w:br/>
            </w:r>
            <w:r w:rsidRPr="00E43D8E">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对外公开总数量</w:t>
            </w:r>
          </w:p>
        </w:tc>
      </w:tr>
      <w:tr w:rsidR="009178F4" w:rsidRPr="00E43D8E" w:rsidTr="004053A2">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4053A2">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4053A2">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left"/>
              <w:rPr>
                <w:rFonts w:ascii="宋体" w:eastAsia="宋体" w:hAnsi="宋体" w:cs="宋体"/>
                <w:kern w:val="0"/>
                <w:sz w:val="24"/>
              </w:rPr>
            </w:pPr>
            <w:r>
              <w:rPr>
                <w:rFonts w:ascii="宋体" w:eastAsia="宋体" w:hAnsi="宋体" w:cs="宋体"/>
                <w:color w:val="000000"/>
                <w:kern w:val="0"/>
                <w:sz w:val="20"/>
                <w:szCs w:val="20"/>
              </w:rPr>
              <w:t>0</w:t>
            </w:r>
            <w:r w:rsidRPr="00E43D8E">
              <w:rPr>
                <w:rFonts w:ascii="宋体" w:eastAsia="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4053A2">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9178F4" w:rsidRPr="00E43D8E" w:rsidTr="004053A2">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Pr>
                <w:rFonts w:ascii="宋体" w:eastAsia="宋体" w:hAnsi="宋体" w:cs="宋体"/>
                <w:color w:val="000000"/>
                <w:kern w:val="0"/>
                <w:sz w:val="20"/>
                <w:szCs w:val="20"/>
              </w:rPr>
              <w:t>0</w:t>
            </w:r>
            <w:r w:rsidRPr="00E43D8E">
              <w:rPr>
                <w:rFonts w:ascii="宋体" w:eastAsia="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9178F4" w:rsidRPr="00E43D8E" w:rsidTr="004053A2">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第二十条第（五）项</w:t>
            </w:r>
          </w:p>
        </w:tc>
      </w:tr>
      <w:tr w:rsidR="009178F4" w:rsidRPr="00E43D8E" w:rsidTr="004053A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处理决定数量</w:t>
            </w:r>
          </w:p>
        </w:tc>
      </w:tr>
      <w:tr w:rsidR="009178F4" w:rsidRPr="00E43D8E" w:rsidTr="004053A2">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Pr>
                <w:rFonts w:ascii="宋体" w:eastAsia="宋体" w:hAnsi="宋体" w:cs="宋体" w:hint="eastAsia"/>
                <w:color w:val="000000"/>
                <w:kern w:val="0"/>
                <w:sz w:val="20"/>
                <w:szCs w:val="20"/>
              </w:rPr>
              <w:t>0</w:t>
            </w:r>
            <w:r w:rsidRPr="00E43D8E">
              <w:rPr>
                <w:rFonts w:ascii="宋体" w:eastAsia="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9178F4" w:rsidRPr="00E43D8E" w:rsidTr="004053A2">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Pr>
                <w:rFonts w:ascii="宋体" w:eastAsia="宋体" w:hAnsi="宋体" w:cs="宋体" w:hint="eastAsia"/>
                <w:color w:val="000000"/>
                <w:kern w:val="0"/>
                <w:sz w:val="20"/>
                <w:szCs w:val="20"/>
              </w:rPr>
              <w:t>0</w:t>
            </w:r>
            <w:r w:rsidRPr="00E43D8E">
              <w:rPr>
                <w:rFonts w:ascii="宋体" w:eastAsia="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9178F4" w:rsidRPr="00E43D8E" w:rsidTr="004053A2">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第二十条第（六）项</w:t>
            </w:r>
          </w:p>
        </w:tc>
      </w:tr>
      <w:tr w:rsidR="009178F4" w:rsidRPr="00E43D8E" w:rsidTr="004053A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处理决定数量</w:t>
            </w:r>
          </w:p>
        </w:tc>
      </w:tr>
      <w:tr w:rsidR="009178F4" w:rsidRPr="00E43D8E" w:rsidTr="004053A2">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Pr>
                <w:rFonts w:ascii="宋体" w:eastAsia="宋体" w:hAnsi="宋体" w:cs="宋体"/>
                <w:color w:val="000000"/>
                <w:kern w:val="0"/>
                <w:sz w:val="20"/>
                <w:szCs w:val="20"/>
              </w:rPr>
              <w:t>0</w:t>
            </w:r>
            <w:r w:rsidRPr="00E43D8E">
              <w:rPr>
                <w:rFonts w:ascii="宋体" w:eastAsia="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9178F4" w:rsidRPr="00E43D8E" w:rsidTr="004053A2">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Pr>
                <w:rFonts w:ascii="宋体" w:eastAsia="宋体" w:hAnsi="宋体" w:cs="宋体"/>
                <w:color w:val="000000"/>
                <w:kern w:val="0"/>
                <w:sz w:val="20"/>
                <w:szCs w:val="20"/>
              </w:rPr>
              <w:t>0</w:t>
            </w:r>
            <w:r w:rsidRPr="00E43D8E">
              <w:rPr>
                <w:rFonts w:ascii="宋体" w:eastAsia="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9178F4" w:rsidRPr="00E43D8E" w:rsidTr="004053A2">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第二十条第（八）项</w:t>
            </w:r>
          </w:p>
        </w:tc>
      </w:tr>
      <w:tr w:rsidR="009178F4" w:rsidRPr="00E43D8E" w:rsidTr="004053A2">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本年增/减</w:t>
            </w:r>
          </w:p>
        </w:tc>
      </w:tr>
      <w:tr w:rsidR="009178F4" w:rsidRPr="00E43D8E" w:rsidTr="004053A2">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Pr>
                <w:rFonts w:ascii="宋体" w:eastAsia="宋体" w:hAnsi="宋体" w:cs="宋体"/>
                <w:color w:val="000000"/>
                <w:kern w:val="0"/>
                <w:sz w:val="20"/>
                <w:szCs w:val="20"/>
              </w:rPr>
              <w:t>0</w:t>
            </w:r>
            <w:r w:rsidRPr="00E43D8E">
              <w:rPr>
                <w:rFonts w:ascii="宋体" w:eastAsia="宋体" w:hAnsi="宋体" w:cs="宋体" w:hint="eastAsia"/>
                <w:color w:val="000000"/>
                <w:kern w:val="0"/>
                <w:sz w:val="20"/>
                <w:szCs w:val="20"/>
              </w:rPr>
              <w:t> </w:t>
            </w:r>
          </w:p>
        </w:tc>
      </w:tr>
      <w:tr w:rsidR="009178F4" w:rsidRPr="00E43D8E" w:rsidTr="004053A2">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第二十条第（九）项</w:t>
            </w:r>
          </w:p>
        </w:tc>
      </w:tr>
      <w:tr w:rsidR="009178F4" w:rsidRPr="00E43D8E" w:rsidTr="004053A2">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178F4" w:rsidRPr="00E43D8E" w:rsidRDefault="009178F4" w:rsidP="009178F4">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采购总金额</w:t>
            </w:r>
          </w:p>
        </w:tc>
      </w:tr>
      <w:tr w:rsidR="00861958" w:rsidRPr="00E43D8E" w:rsidTr="004053A2">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宋体" w:eastAsia="宋体" w:hAnsi="宋体" w:cs="宋体"/>
                <w:color w:val="000000"/>
                <w:kern w:val="0"/>
                <w:sz w:val="20"/>
                <w:szCs w:val="20"/>
              </w:rPr>
              <w:t>0</w:t>
            </w:r>
            <w:r w:rsidRPr="00E43D8E">
              <w:rPr>
                <w:rFonts w:ascii="宋体" w:eastAsia="宋体" w:hAnsi="宋体" w:cs="宋体" w:hint="eastAsia"/>
                <w:color w:val="000000"/>
                <w:kern w:val="0"/>
                <w:sz w:val="20"/>
                <w:szCs w:val="20"/>
              </w:rPr>
              <w:t> </w:t>
            </w:r>
          </w:p>
        </w:tc>
      </w:tr>
    </w:tbl>
    <w:p w:rsidR="000F1972" w:rsidRDefault="000F1972" w:rsidP="000C7CBE">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205"/>
        <w:gridCol w:w="694"/>
        <w:gridCol w:w="755"/>
        <w:gridCol w:w="755"/>
        <w:gridCol w:w="914"/>
        <w:gridCol w:w="872"/>
        <w:gridCol w:w="711"/>
        <w:gridCol w:w="694"/>
      </w:tblGrid>
      <w:tr w:rsidR="009178F4" w:rsidRPr="00E43D8E" w:rsidTr="00861958">
        <w:trPr>
          <w:jc w:val="center"/>
        </w:trPr>
        <w:tc>
          <w:tcPr>
            <w:tcW w:w="367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（本列数据的勾稽关系为：第一项加第二项之和，等于第三项加第四项之和）</w:t>
            </w:r>
          </w:p>
        </w:tc>
        <w:tc>
          <w:tcPr>
            <w:tcW w:w="539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申请人情况</w:t>
            </w:r>
          </w:p>
        </w:tc>
      </w:tr>
      <w:tr w:rsidR="009178F4" w:rsidRPr="00E43D8E" w:rsidTr="00861958">
        <w:trPr>
          <w:jc w:val="center"/>
        </w:trPr>
        <w:tc>
          <w:tcPr>
            <w:tcW w:w="3676" w:type="dxa"/>
            <w:gridSpan w:val="3"/>
            <w:vMerge/>
            <w:tcBorders>
              <w:top w:val="single" w:sz="8" w:space="0" w:color="auto"/>
              <w:left w:val="single" w:sz="8" w:space="0" w:color="auto"/>
              <w:bottom w:val="single" w:sz="8" w:space="0" w:color="auto"/>
              <w:right w:val="single" w:sz="8" w:space="0" w:color="auto"/>
            </w:tcBorders>
            <w:vAlign w:val="center"/>
            <w:hideMark/>
          </w:tcPr>
          <w:p w:rsidR="009178F4" w:rsidRPr="00E43D8E" w:rsidRDefault="009178F4" w:rsidP="004053A2">
            <w:pPr>
              <w:widowControl/>
              <w:jc w:val="left"/>
              <w:rPr>
                <w:rFonts w:ascii="宋体" w:eastAsia="宋体" w:hAnsi="宋体" w:cs="宋体"/>
                <w:kern w:val="0"/>
                <w:sz w:val="24"/>
              </w:rPr>
            </w:pPr>
          </w:p>
        </w:tc>
        <w:tc>
          <w:tcPr>
            <w:tcW w:w="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总计</w:t>
            </w:r>
          </w:p>
        </w:tc>
      </w:tr>
      <w:tr w:rsidR="009178F4" w:rsidRPr="00E43D8E" w:rsidTr="00861958">
        <w:trPr>
          <w:jc w:val="center"/>
        </w:trPr>
        <w:tc>
          <w:tcPr>
            <w:tcW w:w="3676" w:type="dxa"/>
            <w:gridSpan w:val="3"/>
            <w:vMerge/>
            <w:tcBorders>
              <w:top w:val="single" w:sz="8" w:space="0" w:color="auto"/>
              <w:left w:val="single" w:sz="8" w:space="0" w:color="auto"/>
              <w:bottom w:val="single" w:sz="8" w:space="0" w:color="auto"/>
              <w:right w:val="single" w:sz="8" w:space="0" w:color="auto"/>
            </w:tcBorders>
            <w:vAlign w:val="center"/>
            <w:hideMark/>
          </w:tcPr>
          <w:p w:rsidR="009178F4" w:rsidRPr="00E43D8E" w:rsidRDefault="009178F4" w:rsidP="004053A2">
            <w:pPr>
              <w:widowControl/>
              <w:jc w:val="left"/>
              <w:rPr>
                <w:rFonts w:ascii="宋体" w:eastAsia="宋体" w:hAnsi="宋体" w:cs="宋体"/>
                <w:kern w:val="0"/>
                <w:sz w:val="24"/>
              </w:rPr>
            </w:pPr>
          </w:p>
        </w:tc>
        <w:tc>
          <w:tcPr>
            <w:tcW w:w="694" w:type="dxa"/>
            <w:vMerge/>
            <w:tcBorders>
              <w:top w:val="nil"/>
              <w:left w:val="nil"/>
              <w:bottom w:val="single" w:sz="8" w:space="0" w:color="auto"/>
              <w:right w:val="single" w:sz="8" w:space="0" w:color="auto"/>
            </w:tcBorders>
            <w:vAlign w:val="center"/>
            <w:hideMark/>
          </w:tcPr>
          <w:p w:rsidR="009178F4" w:rsidRPr="00E43D8E" w:rsidRDefault="009178F4" w:rsidP="004053A2">
            <w:pPr>
              <w:widowControl/>
              <w:jc w:val="left"/>
              <w:rPr>
                <w:rFonts w:ascii="宋体" w:eastAsia="宋体" w:hAns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科研机构</w:t>
            </w:r>
          </w:p>
        </w:tc>
        <w:tc>
          <w:tcPr>
            <w:tcW w:w="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社会公益组织</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9178F4" w:rsidRPr="00E43D8E" w:rsidRDefault="009178F4" w:rsidP="004053A2">
            <w:pPr>
              <w:widowControl/>
              <w:jc w:val="left"/>
              <w:rPr>
                <w:rFonts w:ascii="宋体" w:eastAsia="宋体" w:hAnsi="宋体" w:cs="宋体"/>
                <w:kern w:val="0"/>
                <w:sz w:val="24"/>
              </w:rPr>
            </w:pPr>
          </w:p>
        </w:tc>
      </w:tr>
      <w:tr w:rsidR="009178F4" w:rsidRPr="00E43D8E" w:rsidTr="00861958">
        <w:trPr>
          <w:jc w:val="center"/>
        </w:trPr>
        <w:tc>
          <w:tcPr>
            <w:tcW w:w="36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left"/>
              <w:rPr>
                <w:rFonts w:ascii="宋体" w:eastAsia="宋体" w:hAnsi="宋体" w:cs="宋体"/>
                <w:kern w:val="0"/>
                <w:sz w:val="24"/>
              </w:rPr>
            </w:pPr>
            <w:r w:rsidRPr="00E43D8E">
              <w:rPr>
                <w:rFonts w:ascii="宋体" w:eastAsia="宋体" w:hAnsi="宋体" w:cs="宋体" w:hint="eastAsia"/>
                <w:kern w:val="0"/>
                <w:sz w:val="20"/>
                <w:szCs w:val="20"/>
              </w:rPr>
              <w:t>一、本年新收政府信息公开申请数量</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Calibri" w:eastAsia="宋体" w:hAnsi="Calibri" w:cs="宋体"/>
                <w:kern w:val="0"/>
                <w:sz w:val="20"/>
                <w:szCs w:val="20"/>
              </w:rPr>
              <w:t> </w:t>
            </w:r>
            <w:r w:rsidR="00861958">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Calibri" w:eastAsia="宋体" w:hAnsi="Calibri" w:cs="宋体"/>
                <w:kern w:val="0"/>
                <w:sz w:val="20"/>
                <w:szCs w:val="20"/>
              </w:rPr>
              <w:t> </w:t>
            </w:r>
            <w:r w:rsidR="00861958">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861958" w:rsidP="004053A2">
            <w:pPr>
              <w:widowControl/>
              <w:jc w:val="center"/>
              <w:rPr>
                <w:rFonts w:ascii="宋体" w:eastAsia="宋体" w:hAnsi="宋体" w:cs="宋体"/>
                <w:kern w:val="0"/>
                <w:sz w:val="24"/>
              </w:rPr>
            </w:pPr>
            <w:r>
              <w:rPr>
                <w:rFonts w:ascii="Calibri" w:eastAsia="宋体" w:hAnsi="Calibri" w:cs="宋体"/>
                <w:kern w:val="0"/>
                <w:sz w:val="20"/>
                <w:szCs w:val="20"/>
              </w:rPr>
              <w:t>0</w:t>
            </w:r>
            <w:r w:rsidR="009178F4"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Calibri" w:eastAsia="宋体" w:hAnsi="Calibri" w:cs="宋体"/>
                <w:kern w:val="0"/>
                <w:sz w:val="20"/>
                <w:szCs w:val="20"/>
              </w:rPr>
              <w:t> </w:t>
            </w:r>
            <w:r w:rsidR="00861958">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Calibri" w:eastAsia="宋体" w:hAnsi="Calibri" w:cs="宋体"/>
                <w:kern w:val="0"/>
                <w:sz w:val="20"/>
                <w:szCs w:val="20"/>
              </w:rPr>
              <w:t> </w:t>
            </w:r>
            <w:r w:rsidR="00861958">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Calibri" w:eastAsia="宋体" w:hAnsi="Calibri" w:cs="宋体"/>
                <w:kern w:val="0"/>
                <w:sz w:val="20"/>
                <w:szCs w:val="20"/>
              </w:rPr>
              <w:t> </w:t>
            </w:r>
            <w:r w:rsidR="00861958">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8F4" w:rsidRPr="00E43D8E" w:rsidRDefault="009178F4" w:rsidP="004053A2">
            <w:pPr>
              <w:widowControl/>
              <w:jc w:val="center"/>
              <w:rPr>
                <w:rFonts w:ascii="宋体" w:eastAsia="宋体" w:hAnsi="宋体" w:cs="宋体"/>
                <w:kern w:val="0"/>
                <w:sz w:val="24"/>
              </w:rPr>
            </w:pPr>
            <w:r w:rsidRPr="00E43D8E">
              <w:rPr>
                <w:rFonts w:ascii="Calibri" w:eastAsia="宋体" w:hAnsi="Calibri" w:cs="宋体"/>
                <w:kern w:val="0"/>
                <w:sz w:val="20"/>
                <w:szCs w:val="20"/>
              </w:rPr>
              <w:t> </w:t>
            </w:r>
            <w:r w:rsidR="00861958">
              <w:rPr>
                <w:rFonts w:ascii="Calibri" w:eastAsia="宋体" w:hAnsi="Calibri" w:cs="宋体"/>
                <w:kern w:val="0"/>
                <w:sz w:val="20"/>
                <w:szCs w:val="20"/>
              </w:rPr>
              <w:t>0</w:t>
            </w:r>
          </w:p>
        </w:tc>
      </w:tr>
      <w:tr w:rsidR="00861958" w:rsidRPr="00E43D8E" w:rsidTr="00861958">
        <w:trPr>
          <w:jc w:val="center"/>
        </w:trPr>
        <w:tc>
          <w:tcPr>
            <w:tcW w:w="36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宋体" w:eastAsia="宋体" w:hAnsi="宋体" w:cs="宋体" w:hint="eastAsia"/>
                <w:kern w:val="0"/>
                <w:sz w:val="20"/>
                <w:szCs w:val="20"/>
              </w:rPr>
              <w:t>二、上年结转政府信息公开申请数量</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宋体" w:eastAsia="宋体" w:hAnsi="宋体" w:cs="宋体" w:hint="eastAsia"/>
                <w:kern w:val="0"/>
                <w:sz w:val="20"/>
                <w:szCs w:val="20"/>
              </w:rPr>
              <w:t>三、本年度办理结果</w:t>
            </w:r>
          </w:p>
        </w:tc>
        <w:tc>
          <w:tcPr>
            <w:tcW w:w="30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（一）予以公开</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30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（二）部分公开（区分处理的，只计这一情形，不计其他情形）</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（三）不予公开</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1.属于国家秘密</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2.其他法律行政法规禁止公开</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3.危及“三安全一稳定”</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4.保护第三方合法权益</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5.属于三类内部事务信息</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6.属于四类过程性信息</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7.属于行政执法案卷</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8.属于行政查询事项</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（四）无法提供</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1.本机关不掌握相关政府信息</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2.没有现成信息需要另行制作</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3.补正后申请内容仍不明确</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（五）不予处理</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1.信访举报投诉类申请</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2.重复申请</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3.要求提供公开出版物</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4.无正当理由大量反复申请</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5.要求行政机关确认或重新出具已获取信息</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30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（六）其他处理</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0" w:type="auto"/>
            <w:vMerge/>
            <w:tcBorders>
              <w:top w:val="nil"/>
              <w:left w:val="single" w:sz="8" w:space="0" w:color="auto"/>
              <w:bottom w:val="single" w:sz="8" w:space="0" w:color="auto"/>
              <w:right w:val="single" w:sz="8" w:space="0" w:color="auto"/>
            </w:tcBorders>
            <w:vAlign w:val="center"/>
            <w:hideMark/>
          </w:tcPr>
          <w:p w:rsidR="00861958" w:rsidRPr="00E43D8E" w:rsidRDefault="00861958" w:rsidP="00861958">
            <w:pPr>
              <w:widowControl/>
              <w:jc w:val="left"/>
              <w:rPr>
                <w:rFonts w:ascii="宋体" w:eastAsia="宋体" w:hAnsi="宋体" w:cs="宋体"/>
                <w:kern w:val="0"/>
                <w:sz w:val="24"/>
              </w:rPr>
            </w:pPr>
          </w:p>
        </w:tc>
        <w:tc>
          <w:tcPr>
            <w:tcW w:w="30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楷体" w:eastAsia="楷体" w:hAnsi="楷体" w:cs="宋体" w:hint="eastAsia"/>
                <w:kern w:val="0"/>
                <w:sz w:val="20"/>
                <w:szCs w:val="20"/>
              </w:rPr>
              <w:t>（七）总计</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r w:rsidR="00861958" w:rsidRPr="00E43D8E" w:rsidTr="00861958">
        <w:trPr>
          <w:jc w:val="center"/>
        </w:trPr>
        <w:tc>
          <w:tcPr>
            <w:tcW w:w="36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left"/>
              <w:rPr>
                <w:rFonts w:ascii="宋体" w:eastAsia="宋体" w:hAnsi="宋体" w:cs="宋体"/>
                <w:kern w:val="0"/>
                <w:sz w:val="24"/>
              </w:rPr>
            </w:pPr>
            <w:r w:rsidRPr="00E43D8E">
              <w:rPr>
                <w:rFonts w:ascii="宋体" w:eastAsia="宋体" w:hAnsi="宋体" w:cs="宋体" w:hint="eastAsia"/>
                <w:kern w:val="0"/>
                <w:sz w:val="20"/>
                <w:szCs w:val="20"/>
              </w:rPr>
              <w:t>四、结转下年度继续办理</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1958" w:rsidRPr="00E43D8E" w:rsidRDefault="00861958" w:rsidP="0086195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r>
    </w:tbl>
    <w:p w:rsidR="00072918" w:rsidRPr="00E43D8E" w:rsidRDefault="00072918" w:rsidP="00072918">
      <w:pPr>
        <w:widowControl/>
        <w:shd w:val="clear" w:color="auto" w:fill="FFFFFF"/>
        <w:ind w:firstLine="480"/>
        <w:rPr>
          <w:rFonts w:ascii="宋体" w:eastAsia="宋体" w:hAnsi="宋体" w:cs="宋体"/>
          <w:color w:val="333333"/>
          <w:kern w:val="0"/>
          <w:sz w:val="24"/>
        </w:rPr>
      </w:pPr>
      <w:r w:rsidRPr="00072918">
        <w:rPr>
          <w:rFonts w:ascii="黑体" w:eastAsia="黑体" w:hAnsi="黑体" w:cs="宋体" w:hint="eastAsia"/>
          <w:bCs/>
          <w:color w:val="333333"/>
          <w:kern w:val="0"/>
          <w:sz w:val="32"/>
          <w:szCs w:val="32"/>
        </w:rPr>
        <w:lastRenderedPageBreak/>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072918" w:rsidRPr="00E43D8E" w:rsidTr="004053A2">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行政诉讼</w:t>
            </w:r>
          </w:p>
        </w:tc>
      </w:tr>
      <w:tr w:rsidR="00072918" w:rsidRPr="00E43D8E" w:rsidTr="004053A2">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复议后起诉</w:t>
            </w:r>
          </w:p>
        </w:tc>
      </w:tr>
      <w:tr w:rsidR="00072918" w:rsidRPr="00E43D8E" w:rsidTr="004053A2">
        <w:trPr>
          <w:jc w:val="center"/>
        </w:trPr>
        <w:tc>
          <w:tcPr>
            <w:tcW w:w="0" w:type="auto"/>
            <w:vMerge/>
            <w:tcBorders>
              <w:top w:val="nil"/>
              <w:left w:val="single" w:sz="8" w:space="0" w:color="auto"/>
              <w:bottom w:val="single" w:sz="8" w:space="0" w:color="auto"/>
              <w:right w:val="single" w:sz="8" w:space="0" w:color="auto"/>
            </w:tcBorders>
            <w:vAlign w:val="center"/>
            <w:hideMark/>
          </w:tcPr>
          <w:p w:rsidR="00072918" w:rsidRPr="00E43D8E" w:rsidRDefault="00072918" w:rsidP="004053A2">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072918" w:rsidRPr="00E43D8E" w:rsidRDefault="00072918" w:rsidP="004053A2">
            <w:pPr>
              <w:widowControl/>
              <w:jc w:val="left"/>
              <w:rPr>
                <w:rFonts w:ascii="宋体" w:eastAsia="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072918" w:rsidRPr="00E43D8E" w:rsidRDefault="00072918" w:rsidP="004053A2">
            <w:pPr>
              <w:widowControl/>
              <w:jc w:val="left"/>
              <w:rPr>
                <w:rFonts w:ascii="宋体" w:eastAsia="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072918" w:rsidRPr="00E43D8E" w:rsidRDefault="00072918" w:rsidP="004053A2">
            <w:pPr>
              <w:widowControl/>
              <w:jc w:val="left"/>
              <w:rPr>
                <w:rFonts w:ascii="宋体" w:eastAsia="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072918" w:rsidRPr="00E43D8E" w:rsidRDefault="00072918" w:rsidP="004053A2">
            <w:pPr>
              <w:widowControl/>
              <w:jc w:val="left"/>
              <w:rPr>
                <w:rFonts w:ascii="宋体" w:eastAsia="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4053A2">
            <w:pPr>
              <w:widowControl/>
              <w:jc w:val="center"/>
              <w:rPr>
                <w:rFonts w:ascii="宋体" w:eastAsia="宋体" w:hAnsi="宋体" w:cs="宋体"/>
                <w:kern w:val="0"/>
                <w:sz w:val="24"/>
              </w:rPr>
            </w:pPr>
            <w:r w:rsidRPr="00E43D8E">
              <w:rPr>
                <w:rFonts w:ascii="宋体" w:eastAsia="宋体" w:hAnsi="宋体" w:cs="宋体" w:hint="eastAsia"/>
                <w:color w:val="000000"/>
                <w:kern w:val="0"/>
                <w:sz w:val="20"/>
                <w:szCs w:val="20"/>
              </w:rPr>
              <w:t>总计</w:t>
            </w:r>
          </w:p>
        </w:tc>
      </w:tr>
      <w:tr w:rsidR="00072918" w:rsidRPr="00E43D8E" w:rsidTr="004053A2">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sidRPr="00E43D8E">
              <w:rPr>
                <w:rFonts w:ascii="Calibri" w:eastAsia="宋体" w:hAnsi="Calibri" w:cs="宋体"/>
                <w:kern w:val="0"/>
                <w:sz w:val="20"/>
                <w:szCs w:val="20"/>
              </w:rPr>
              <w:t> </w:t>
            </w:r>
            <w:r>
              <w:rPr>
                <w:rFonts w:ascii="Calibri" w:eastAsia="宋体" w:hAnsi="Calibri"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2918" w:rsidRPr="00E43D8E" w:rsidRDefault="00072918" w:rsidP="00072918">
            <w:pPr>
              <w:widowControl/>
              <w:jc w:val="center"/>
              <w:rPr>
                <w:rFonts w:ascii="宋体" w:eastAsia="宋体" w:hAnsi="宋体" w:cs="宋体"/>
                <w:kern w:val="0"/>
                <w:sz w:val="24"/>
              </w:rPr>
            </w:pPr>
            <w:r>
              <w:rPr>
                <w:rFonts w:ascii="Calibri" w:eastAsia="宋体" w:hAnsi="Calibri" w:cs="宋体"/>
                <w:kern w:val="0"/>
                <w:sz w:val="20"/>
                <w:szCs w:val="20"/>
              </w:rPr>
              <w:t>0</w:t>
            </w:r>
            <w:r w:rsidRPr="00E43D8E">
              <w:rPr>
                <w:rFonts w:ascii="Calibri" w:eastAsia="宋体" w:hAnsi="Calibri" w:cs="宋体"/>
                <w:kern w:val="0"/>
                <w:sz w:val="20"/>
                <w:szCs w:val="20"/>
              </w:rPr>
              <w:t> </w:t>
            </w:r>
          </w:p>
        </w:tc>
      </w:tr>
    </w:tbl>
    <w:p w:rsidR="009178F4" w:rsidRPr="009178F4" w:rsidRDefault="009178F4" w:rsidP="00072918">
      <w:pPr>
        <w:spacing w:line="600" w:lineRule="exact"/>
        <w:ind w:firstLineChars="200" w:firstLine="640"/>
        <w:rPr>
          <w:rFonts w:ascii="黑体" w:eastAsia="黑体" w:hAnsi="黑体"/>
          <w:sz w:val="32"/>
          <w:szCs w:val="32"/>
        </w:rPr>
      </w:pPr>
      <w:r w:rsidRPr="009178F4">
        <w:rPr>
          <w:rFonts w:ascii="黑体" w:eastAsia="黑体" w:hAnsi="黑体" w:hint="eastAsia"/>
          <w:sz w:val="32"/>
          <w:szCs w:val="32"/>
        </w:rPr>
        <w:t>五、存在的主要问题及改进情况</w:t>
      </w:r>
    </w:p>
    <w:p w:rsidR="009178F4" w:rsidRPr="009178F4" w:rsidRDefault="009178F4" w:rsidP="00072918">
      <w:pPr>
        <w:spacing w:line="600" w:lineRule="exact"/>
        <w:ind w:firstLineChars="200" w:firstLine="643"/>
        <w:rPr>
          <w:rFonts w:ascii="楷体_GB2312" w:eastAsia="楷体_GB2312" w:hAnsi="宋体" w:cs="宋体"/>
          <w:b/>
          <w:color w:val="333333"/>
          <w:kern w:val="0"/>
          <w:sz w:val="32"/>
          <w:szCs w:val="32"/>
        </w:rPr>
      </w:pPr>
      <w:r w:rsidRPr="009178F4">
        <w:rPr>
          <w:rFonts w:ascii="楷体_GB2312" w:eastAsia="楷体_GB2312" w:hAnsi="宋体" w:cs="宋体" w:hint="eastAsia"/>
          <w:b/>
          <w:color w:val="333333"/>
          <w:kern w:val="0"/>
          <w:sz w:val="32"/>
          <w:szCs w:val="32"/>
        </w:rPr>
        <w:t>（一）存在的主要问题</w:t>
      </w:r>
    </w:p>
    <w:p w:rsidR="009178F4" w:rsidRDefault="009178F4" w:rsidP="00072918">
      <w:pPr>
        <w:spacing w:line="600" w:lineRule="exact"/>
        <w:ind w:firstLineChars="200" w:firstLine="640"/>
        <w:rPr>
          <w:rFonts w:ascii="仿宋_GB2312" w:eastAsia="仿宋_GB2312"/>
          <w:sz w:val="32"/>
          <w:szCs w:val="32"/>
        </w:rPr>
      </w:pPr>
      <w:r w:rsidRPr="00F723CD">
        <w:rPr>
          <w:rFonts w:ascii="仿宋_GB2312" w:eastAsia="仿宋_GB2312" w:hint="eastAsia"/>
          <w:sz w:val="32"/>
          <w:szCs w:val="32"/>
        </w:rPr>
        <w:t>20</w:t>
      </w:r>
      <w:r>
        <w:rPr>
          <w:rFonts w:ascii="仿宋_GB2312" w:eastAsia="仿宋_GB2312"/>
          <w:sz w:val="32"/>
          <w:szCs w:val="32"/>
        </w:rPr>
        <w:t>20</w:t>
      </w:r>
      <w:r w:rsidRPr="00F723CD">
        <w:rPr>
          <w:rFonts w:ascii="仿宋_GB2312" w:eastAsia="仿宋_GB2312" w:hint="eastAsia"/>
          <w:sz w:val="32"/>
          <w:szCs w:val="32"/>
        </w:rPr>
        <w:t>年</w:t>
      </w:r>
      <w:r>
        <w:rPr>
          <w:rFonts w:ascii="仿宋_GB2312" w:eastAsia="仿宋_GB2312" w:hint="eastAsia"/>
          <w:sz w:val="32"/>
          <w:szCs w:val="32"/>
        </w:rPr>
        <w:t>，区金融办扎实推进</w:t>
      </w:r>
      <w:r w:rsidRPr="00F723CD">
        <w:rPr>
          <w:rFonts w:ascii="仿宋_GB2312" w:eastAsia="仿宋_GB2312" w:hint="eastAsia"/>
          <w:sz w:val="32"/>
          <w:szCs w:val="32"/>
        </w:rPr>
        <w:t>政府信息公开</w:t>
      </w:r>
      <w:r>
        <w:rPr>
          <w:rFonts w:ascii="仿宋_GB2312" w:eastAsia="仿宋_GB2312" w:hint="eastAsia"/>
          <w:sz w:val="32"/>
          <w:szCs w:val="32"/>
        </w:rPr>
        <w:t>各项</w:t>
      </w:r>
      <w:r w:rsidRPr="00F723CD">
        <w:rPr>
          <w:rFonts w:ascii="仿宋_GB2312" w:eastAsia="仿宋_GB2312" w:hint="eastAsia"/>
          <w:sz w:val="32"/>
          <w:szCs w:val="32"/>
        </w:rPr>
        <w:t>工作取得了</w:t>
      </w:r>
      <w:r>
        <w:rPr>
          <w:rFonts w:ascii="仿宋_GB2312" w:eastAsia="仿宋_GB2312" w:hint="eastAsia"/>
          <w:sz w:val="32"/>
          <w:szCs w:val="32"/>
        </w:rPr>
        <w:t>一定的成果</w:t>
      </w:r>
      <w:r w:rsidRPr="00F723CD">
        <w:rPr>
          <w:rFonts w:ascii="仿宋_GB2312" w:eastAsia="仿宋_GB2312" w:hint="eastAsia"/>
          <w:sz w:val="32"/>
          <w:szCs w:val="32"/>
        </w:rPr>
        <w:t>，但也存在一些问题，</w:t>
      </w:r>
      <w:r>
        <w:rPr>
          <w:rFonts w:ascii="仿宋_GB2312" w:eastAsia="仿宋_GB2312" w:hint="eastAsia"/>
          <w:sz w:val="32"/>
          <w:szCs w:val="32"/>
        </w:rPr>
        <w:t>一是信息公开平台功能有待优化，平台的便民性需要进一步提高。二</w:t>
      </w:r>
      <w:r w:rsidRPr="00F723CD">
        <w:rPr>
          <w:rFonts w:ascii="仿宋_GB2312" w:eastAsia="仿宋_GB2312" w:hint="eastAsia"/>
          <w:sz w:val="32"/>
          <w:szCs w:val="32"/>
        </w:rPr>
        <w:t>是政务</w:t>
      </w:r>
      <w:r>
        <w:rPr>
          <w:rFonts w:ascii="仿宋_GB2312" w:eastAsia="仿宋_GB2312" w:hint="eastAsia"/>
          <w:sz w:val="32"/>
          <w:szCs w:val="32"/>
        </w:rPr>
        <w:t>信息</w:t>
      </w:r>
      <w:r w:rsidRPr="00F723CD">
        <w:rPr>
          <w:rFonts w:ascii="仿宋_GB2312" w:eastAsia="仿宋_GB2312" w:hint="eastAsia"/>
          <w:sz w:val="32"/>
          <w:szCs w:val="32"/>
        </w:rPr>
        <w:t>公开</w:t>
      </w:r>
      <w:r>
        <w:rPr>
          <w:rFonts w:ascii="仿宋_GB2312" w:eastAsia="仿宋_GB2312" w:hint="eastAsia"/>
          <w:sz w:val="32"/>
          <w:szCs w:val="32"/>
        </w:rPr>
        <w:t>的及时性有待提高，主要是在工作动态方面，</w:t>
      </w:r>
      <w:r w:rsidRPr="00F723CD">
        <w:rPr>
          <w:rFonts w:ascii="仿宋_GB2312" w:eastAsia="仿宋_GB2312" w:hint="eastAsia"/>
          <w:sz w:val="32"/>
          <w:szCs w:val="32"/>
        </w:rPr>
        <w:t>信息公开</w:t>
      </w:r>
      <w:r>
        <w:rPr>
          <w:rFonts w:ascii="仿宋_GB2312" w:eastAsia="仿宋_GB2312" w:hint="eastAsia"/>
          <w:sz w:val="32"/>
          <w:szCs w:val="32"/>
        </w:rPr>
        <w:t>的频率不高。</w:t>
      </w:r>
    </w:p>
    <w:p w:rsidR="009178F4" w:rsidRPr="009178F4" w:rsidRDefault="009178F4" w:rsidP="00072918">
      <w:pPr>
        <w:spacing w:line="600" w:lineRule="exact"/>
        <w:ind w:firstLineChars="200" w:firstLine="643"/>
        <w:rPr>
          <w:rFonts w:ascii="楷体_GB2312" w:eastAsia="楷体_GB2312" w:hAnsi="宋体" w:cs="宋体"/>
          <w:b/>
          <w:color w:val="333333"/>
          <w:kern w:val="0"/>
          <w:sz w:val="32"/>
          <w:szCs w:val="32"/>
        </w:rPr>
      </w:pPr>
      <w:r w:rsidRPr="009178F4">
        <w:rPr>
          <w:rFonts w:ascii="楷体_GB2312" w:eastAsia="楷体_GB2312" w:hAnsi="宋体" w:cs="宋体" w:hint="eastAsia"/>
          <w:b/>
          <w:color w:val="333333"/>
          <w:kern w:val="0"/>
          <w:sz w:val="32"/>
          <w:szCs w:val="32"/>
        </w:rPr>
        <w:t>（二）改进</w:t>
      </w:r>
      <w:r>
        <w:rPr>
          <w:rFonts w:ascii="楷体_GB2312" w:eastAsia="楷体_GB2312" w:hAnsi="宋体" w:cs="宋体" w:hint="eastAsia"/>
          <w:b/>
          <w:color w:val="333333"/>
          <w:kern w:val="0"/>
          <w:sz w:val="32"/>
          <w:szCs w:val="32"/>
        </w:rPr>
        <w:t>措施</w:t>
      </w:r>
    </w:p>
    <w:p w:rsidR="009178F4" w:rsidRPr="009178F4" w:rsidRDefault="009A640B" w:rsidP="00072918">
      <w:pPr>
        <w:spacing w:line="600" w:lineRule="exac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一</w:t>
      </w:r>
      <w:r w:rsidRPr="009178F4">
        <w:rPr>
          <w:rFonts w:ascii="仿宋_GB2312" w:eastAsia="仿宋_GB2312" w:hAnsi="宋体" w:cs="宋体" w:hint="eastAsia"/>
          <w:b/>
          <w:color w:val="333333"/>
          <w:kern w:val="0"/>
          <w:sz w:val="32"/>
          <w:szCs w:val="32"/>
        </w:rPr>
        <w:t>是加强业务水平培训。</w:t>
      </w:r>
      <w:r w:rsidRPr="009178F4">
        <w:rPr>
          <w:rFonts w:ascii="仿宋_GB2312" w:eastAsia="仿宋_GB2312" w:hAnsi="宋体" w:cs="宋体" w:hint="eastAsia"/>
          <w:color w:val="333333"/>
          <w:kern w:val="0"/>
          <w:sz w:val="32"/>
          <w:szCs w:val="32"/>
        </w:rPr>
        <w:t>进一步学习领会《</w:t>
      </w:r>
      <w:r w:rsidR="003F2800">
        <w:rPr>
          <w:rFonts w:ascii="仿宋_GB2312" w:eastAsia="仿宋_GB2312" w:hAnsi="宋体" w:cs="宋体" w:hint="eastAsia"/>
          <w:color w:val="333333"/>
          <w:kern w:val="0"/>
          <w:sz w:val="32"/>
          <w:szCs w:val="32"/>
        </w:rPr>
        <w:t>中华人民共和国</w:t>
      </w:r>
      <w:bookmarkStart w:id="0" w:name="_GoBack"/>
      <w:bookmarkEnd w:id="0"/>
      <w:r w:rsidRPr="009178F4">
        <w:rPr>
          <w:rFonts w:ascii="仿宋_GB2312" w:eastAsia="仿宋_GB2312" w:hAnsi="宋体" w:cs="宋体" w:hint="eastAsia"/>
          <w:color w:val="333333"/>
          <w:kern w:val="0"/>
          <w:sz w:val="32"/>
          <w:szCs w:val="32"/>
        </w:rPr>
        <w:t>政府信息公开条例》，开展业务学习和交流活动，提高工作人员对信息公开及保密工作的认识水平和政策把握能力，不断改进工作作风，提升信息公开工作水平，高效完成信息公开工作。</w:t>
      </w:r>
      <w:r>
        <w:rPr>
          <w:rFonts w:ascii="仿宋_GB2312" w:eastAsia="仿宋_GB2312" w:hAnsi="宋体" w:cs="宋体" w:hint="eastAsia"/>
          <w:color w:val="333333"/>
          <w:kern w:val="0"/>
          <w:sz w:val="32"/>
          <w:szCs w:val="32"/>
        </w:rPr>
        <w:t>二</w:t>
      </w:r>
      <w:r w:rsidR="009178F4" w:rsidRPr="009178F4">
        <w:rPr>
          <w:rFonts w:ascii="仿宋_GB2312" w:eastAsia="仿宋_GB2312" w:hAnsi="宋体" w:cs="宋体" w:hint="eastAsia"/>
          <w:b/>
          <w:color w:val="333333"/>
          <w:kern w:val="0"/>
          <w:sz w:val="32"/>
          <w:szCs w:val="32"/>
        </w:rPr>
        <w:t>是优化公开平台功能。</w:t>
      </w:r>
      <w:r w:rsidR="009178F4" w:rsidRPr="009178F4">
        <w:rPr>
          <w:rFonts w:ascii="仿宋_GB2312" w:eastAsia="仿宋_GB2312" w:hAnsi="宋体" w:cs="宋体" w:hint="eastAsia"/>
          <w:color w:val="333333"/>
          <w:kern w:val="0"/>
          <w:sz w:val="32"/>
          <w:szCs w:val="32"/>
        </w:rPr>
        <w:t>在已有的网站和官方微信公众号等的基础上，进一步优化服务功能，特别是在官方微信公众号，不断开辟形式多样且符合群众需求的政府信息公开专栏，方便群众就近及时获取信息提供便利。</w:t>
      </w:r>
      <w:r w:rsidRPr="009A640B">
        <w:rPr>
          <w:rFonts w:ascii="仿宋_GB2312" w:eastAsia="仿宋_GB2312" w:hAnsi="宋体" w:cs="宋体" w:hint="eastAsia"/>
          <w:b/>
          <w:color w:val="333333"/>
          <w:kern w:val="0"/>
          <w:sz w:val="32"/>
          <w:szCs w:val="32"/>
        </w:rPr>
        <w:t>三是发挥公开平台作用。</w:t>
      </w:r>
      <w:r>
        <w:rPr>
          <w:rFonts w:ascii="仿宋_GB2312" w:eastAsia="仿宋_GB2312" w:hAnsi="宋体" w:cs="宋体" w:hint="eastAsia"/>
          <w:color w:val="333333"/>
          <w:kern w:val="0"/>
          <w:sz w:val="32"/>
          <w:szCs w:val="32"/>
        </w:rPr>
        <w:t>金融风险重在防控，将在优化平台功能的基础上，加强防范非法集资风险等重点金融领域相关法律</w:t>
      </w:r>
      <w:r>
        <w:rPr>
          <w:rFonts w:ascii="仿宋_GB2312" w:eastAsia="仿宋_GB2312" w:hAnsi="宋体" w:cs="宋体" w:hint="eastAsia"/>
          <w:color w:val="333333"/>
          <w:kern w:val="0"/>
          <w:sz w:val="32"/>
          <w:szCs w:val="32"/>
        </w:rPr>
        <w:lastRenderedPageBreak/>
        <w:t>法规和科普知识的宣传，</w:t>
      </w:r>
      <w:r w:rsidR="009178F4" w:rsidRPr="009178F4">
        <w:rPr>
          <w:rFonts w:ascii="仿宋_GB2312" w:eastAsia="仿宋_GB2312" w:hAnsi="宋体" w:cs="宋体" w:hint="eastAsia"/>
          <w:color w:val="333333"/>
          <w:kern w:val="0"/>
          <w:sz w:val="32"/>
          <w:szCs w:val="32"/>
        </w:rPr>
        <w:t>进一步增强群众的金融风险意识。</w:t>
      </w:r>
    </w:p>
    <w:p w:rsidR="009178F4" w:rsidRDefault="009178F4" w:rsidP="00072918">
      <w:pPr>
        <w:spacing w:line="600" w:lineRule="exact"/>
        <w:ind w:firstLineChars="200" w:firstLine="640"/>
        <w:rPr>
          <w:rFonts w:ascii="黑体" w:eastAsia="黑体" w:hAnsi="黑体"/>
          <w:sz w:val="32"/>
          <w:szCs w:val="32"/>
        </w:rPr>
      </w:pPr>
      <w:r w:rsidRPr="009178F4">
        <w:rPr>
          <w:rFonts w:ascii="黑体" w:eastAsia="黑体" w:hAnsi="黑体" w:hint="eastAsia"/>
          <w:sz w:val="32"/>
          <w:szCs w:val="32"/>
        </w:rPr>
        <w:t>六、其他需要报告的事项</w:t>
      </w:r>
    </w:p>
    <w:p w:rsidR="009178F4" w:rsidRDefault="009178F4" w:rsidP="00072918">
      <w:pPr>
        <w:spacing w:line="600" w:lineRule="exact"/>
        <w:ind w:firstLineChars="200" w:firstLine="640"/>
        <w:rPr>
          <w:rFonts w:ascii="仿宋_GB2312" w:eastAsia="仿宋_GB2312" w:hAnsi="宋体" w:cs="宋体"/>
          <w:sz w:val="32"/>
          <w:szCs w:val="32"/>
        </w:rPr>
      </w:pPr>
      <w:r w:rsidRPr="009178F4">
        <w:rPr>
          <w:rFonts w:ascii="仿宋_GB2312" w:eastAsia="仿宋_GB2312" w:hAnsi="宋体" w:cs="宋体" w:hint="eastAsia"/>
          <w:color w:val="333333"/>
          <w:kern w:val="0"/>
          <w:sz w:val="32"/>
          <w:szCs w:val="32"/>
        </w:rPr>
        <w:t>无</w:t>
      </w:r>
    </w:p>
    <w:p w:rsidR="007C7457" w:rsidRDefault="007C7457" w:rsidP="00072918">
      <w:pPr>
        <w:spacing w:line="600" w:lineRule="exact"/>
        <w:ind w:firstLineChars="200" w:firstLine="640"/>
        <w:jc w:val="right"/>
        <w:rPr>
          <w:rFonts w:ascii="仿宋_GB2312" w:eastAsia="仿宋_GB2312"/>
          <w:sz w:val="32"/>
          <w:szCs w:val="32"/>
        </w:rPr>
      </w:pPr>
      <w:r>
        <w:rPr>
          <w:rFonts w:ascii="仿宋_GB2312" w:eastAsia="仿宋_GB2312" w:hint="eastAsia"/>
          <w:sz w:val="32"/>
          <w:szCs w:val="32"/>
        </w:rPr>
        <w:t>下城区金融办</w:t>
      </w:r>
    </w:p>
    <w:p w:rsidR="007C7457" w:rsidRPr="000C7CBE" w:rsidRDefault="007C7457" w:rsidP="00072918">
      <w:pPr>
        <w:spacing w:line="600" w:lineRule="exact"/>
        <w:ind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w:t>
      </w:r>
      <w:r w:rsidR="00B90174">
        <w:rPr>
          <w:rFonts w:ascii="仿宋_GB2312" w:eastAsia="仿宋_GB2312"/>
          <w:sz w:val="32"/>
          <w:szCs w:val="32"/>
        </w:rPr>
        <w:t>20</w:t>
      </w:r>
      <w:r>
        <w:rPr>
          <w:rFonts w:ascii="仿宋_GB2312" w:eastAsia="仿宋_GB2312" w:hint="eastAsia"/>
          <w:sz w:val="32"/>
          <w:szCs w:val="32"/>
        </w:rPr>
        <w:t>年</w:t>
      </w:r>
      <w:r w:rsidR="00B90174">
        <w:rPr>
          <w:rFonts w:ascii="仿宋_GB2312" w:eastAsia="仿宋_GB2312"/>
          <w:sz w:val="32"/>
          <w:szCs w:val="32"/>
        </w:rPr>
        <w:t>1</w:t>
      </w:r>
      <w:r>
        <w:rPr>
          <w:rFonts w:ascii="仿宋_GB2312" w:eastAsia="仿宋_GB2312" w:hint="eastAsia"/>
          <w:sz w:val="32"/>
          <w:szCs w:val="32"/>
        </w:rPr>
        <w:t>月</w:t>
      </w:r>
      <w:r w:rsidR="00B90174">
        <w:rPr>
          <w:rFonts w:ascii="仿宋_GB2312" w:eastAsia="仿宋_GB2312"/>
          <w:sz w:val="32"/>
          <w:szCs w:val="32"/>
        </w:rPr>
        <w:t>0</w:t>
      </w:r>
      <w:r w:rsidR="00861958">
        <w:rPr>
          <w:rFonts w:ascii="仿宋_GB2312" w:eastAsia="仿宋_GB2312"/>
          <w:sz w:val="32"/>
          <w:szCs w:val="32"/>
        </w:rPr>
        <w:t>5</w:t>
      </w:r>
      <w:r>
        <w:rPr>
          <w:rFonts w:ascii="仿宋_GB2312" w:eastAsia="仿宋_GB2312" w:hint="eastAsia"/>
          <w:sz w:val="32"/>
          <w:szCs w:val="32"/>
        </w:rPr>
        <w:t>日</w:t>
      </w:r>
    </w:p>
    <w:sectPr w:rsidR="007C7457" w:rsidRPr="000C7C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59" w:rsidRDefault="003D7859" w:rsidP="00073A0E">
      <w:r>
        <w:separator/>
      </w:r>
    </w:p>
  </w:endnote>
  <w:endnote w:type="continuationSeparator" w:id="0">
    <w:p w:rsidR="003D7859" w:rsidRDefault="003D7859" w:rsidP="0007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59" w:rsidRDefault="003D7859" w:rsidP="00073A0E">
      <w:r>
        <w:separator/>
      </w:r>
    </w:p>
  </w:footnote>
  <w:footnote w:type="continuationSeparator" w:id="0">
    <w:p w:rsidR="003D7859" w:rsidRDefault="003D7859" w:rsidP="00073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BE"/>
    <w:rsid w:val="000563AD"/>
    <w:rsid w:val="00072918"/>
    <w:rsid w:val="00073A0E"/>
    <w:rsid w:val="000C7CBE"/>
    <w:rsid w:val="000E229A"/>
    <w:rsid w:val="000F1972"/>
    <w:rsid w:val="002823AA"/>
    <w:rsid w:val="003C73A4"/>
    <w:rsid w:val="003D7859"/>
    <w:rsid w:val="003F2800"/>
    <w:rsid w:val="00434E52"/>
    <w:rsid w:val="00444BD5"/>
    <w:rsid w:val="00447960"/>
    <w:rsid w:val="00484D0C"/>
    <w:rsid w:val="0054789F"/>
    <w:rsid w:val="0066055B"/>
    <w:rsid w:val="00753099"/>
    <w:rsid w:val="007758D3"/>
    <w:rsid w:val="007C7457"/>
    <w:rsid w:val="008445BE"/>
    <w:rsid w:val="00861958"/>
    <w:rsid w:val="00880795"/>
    <w:rsid w:val="008934E6"/>
    <w:rsid w:val="008A4ED6"/>
    <w:rsid w:val="008D3C02"/>
    <w:rsid w:val="009178F4"/>
    <w:rsid w:val="009A640B"/>
    <w:rsid w:val="00B90174"/>
    <w:rsid w:val="00C5425D"/>
    <w:rsid w:val="00C65F40"/>
    <w:rsid w:val="00D168AB"/>
    <w:rsid w:val="00D3159A"/>
    <w:rsid w:val="00DB60B4"/>
    <w:rsid w:val="00E25690"/>
    <w:rsid w:val="00E75CEE"/>
    <w:rsid w:val="00EE1634"/>
    <w:rsid w:val="00EE5C3A"/>
    <w:rsid w:val="00EE62F4"/>
    <w:rsid w:val="00F06033"/>
    <w:rsid w:val="00F723CD"/>
    <w:rsid w:val="00FB1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E246B-151E-43EA-B1C8-5295BE5B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A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3A0E"/>
    <w:rPr>
      <w:sz w:val="18"/>
      <w:szCs w:val="18"/>
    </w:rPr>
  </w:style>
  <w:style w:type="paragraph" w:styleId="a5">
    <w:name w:val="footer"/>
    <w:basedOn w:val="a"/>
    <w:link w:val="a6"/>
    <w:uiPriority w:val="99"/>
    <w:unhideWhenUsed/>
    <w:rsid w:val="00073A0E"/>
    <w:pPr>
      <w:tabs>
        <w:tab w:val="center" w:pos="4153"/>
        <w:tab w:val="right" w:pos="8306"/>
      </w:tabs>
      <w:snapToGrid w:val="0"/>
      <w:jc w:val="left"/>
    </w:pPr>
    <w:rPr>
      <w:sz w:val="18"/>
      <w:szCs w:val="18"/>
    </w:rPr>
  </w:style>
  <w:style w:type="character" w:customStyle="1" w:styleId="a6">
    <w:name w:val="页脚 字符"/>
    <w:basedOn w:val="a0"/>
    <w:link w:val="a5"/>
    <w:uiPriority w:val="99"/>
    <w:rsid w:val="00073A0E"/>
    <w:rPr>
      <w:sz w:val="18"/>
      <w:szCs w:val="18"/>
    </w:rPr>
  </w:style>
  <w:style w:type="paragraph" w:styleId="a7">
    <w:name w:val="Balloon Text"/>
    <w:basedOn w:val="a"/>
    <w:link w:val="a8"/>
    <w:uiPriority w:val="99"/>
    <w:semiHidden/>
    <w:unhideWhenUsed/>
    <w:rsid w:val="008445BE"/>
    <w:rPr>
      <w:sz w:val="18"/>
      <w:szCs w:val="18"/>
    </w:rPr>
  </w:style>
  <w:style w:type="character" w:customStyle="1" w:styleId="a8">
    <w:name w:val="批注框文本 字符"/>
    <w:basedOn w:val="a0"/>
    <w:link w:val="a7"/>
    <w:uiPriority w:val="99"/>
    <w:semiHidden/>
    <w:rsid w:val="008445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60635">
      <w:bodyDiv w:val="1"/>
      <w:marLeft w:val="0"/>
      <w:marRight w:val="0"/>
      <w:marTop w:val="0"/>
      <w:marBottom w:val="0"/>
      <w:divBdr>
        <w:top w:val="none" w:sz="0" w:space="0" w:color="auto"/>
        <w:left w:val="none" w:sz="0" w:space="0" w:color="auto"/>
        <w:bottom w:val="none" w:sz="0" w:space="0" w:color="auto"/>
        <w:right w:val="none" w:sz="0" w:space="0" w:color="auto"/>
      </w:divBdr>
    </w:div>
    <w:div w:id="1553688860">
      <w:bodyDiv w:val="1"/>
      <w:marLeft w:val="0"/>
      <w:marRight w:val="0"/>
      <w:marTop w:val="0"/>
      <w:marBottom w:val="0"/>
      <w:divBdr>
        <w:top w:val="none" w:sz="0" w:space="0" w:color="auto"/>
        <w:left w:val="none" w:sz="0" w:space="0" w:color="auto"/>
        <w:bottom w:val="none" w:sz="0" w:space="0" w:color="auto"/>
        <w:right w:val="none" w:sz="0" w:space="0" w:color="auto"/>
      </w:divBdr>
    </w:div>
    <w:div w:id="18537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6</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risen</cp:lastModifiedBy>
  <cp:revision>15</cp:revision>
  <cp:lastPrinted>2021-01-05T02:20:00Z</cp:lastPrinted>
  <dcterms:created xsi:type="dcterms:W3CDTF">2019-12-30T05:07:00Z</dcterms:created>
  <dcterms:modified xsi:type="dcterms:W3CDTF">2021-03-19T06:45:00Z</dcterms:modified>
</cp:coreProperties>
</file>