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97" w:rsidRDefault="00703390">
      <w:pPr>
        <w:pStyle w:val="a3"/>
        <w:spacing w:line="560" w:lineRule="exact"/>
        <w:ind w:firstLine="0"/>
        <w:jc w:val="center"/>
        <w:rPr>
          <w:rFonts w:ascii="Times New Roman" w:eastAsia="黑体" w:hAnsi="Times New Roman"/>
          <w:b w:val="0"/>
          <w:sz w:val="44"/>
          <w:szCs w:val="44"/>
        </w:rPr>
      </w:pPr>
      <w:r>
        <w:rPr>
          <w:rFonts w:ascii="Times New Roman" w:eastAsia="黑体" w:hAnsi="Times New Roman"/>
          <w:b w:val="0"/>
          <w:sz w:val="44"/>
          <w:szCs w:val="44"/>
        </w:rPr>
        <w:t>个人述职</w:t>
      </w:r>
      <w:proofErr w:type="gramStart"/>
      <w:r>
        <w:rPr>
          <w:rFonts w:ascii="Times New Roman" w:eastAsia="黑体" w:hAnsi="Times New Roman"/>
          <w:b w:val="0"/>
          <w:sz w:val="44"/>
          <w:szCs w:val="44"/>
        </w:rPr>
        <w:t>述德述廉述法</w:t>
      </w:r>
      <w:proofErr w:type="gramEnd"/>
      <w:r>
        <w:rPr>
          <w:rFonts w:ascii="Times New Roman" w:eastAsia="黑体" w:hAnsi="Times New Roman"/>
          <w:b w:val="0"/>
          <w:sz w:val="44"/>
          <w:szCs w:val="44"/>
        </w:rPr>
        <w:t>报告</w:t>
      </w:r>
    </w:p>
    <w:p w:rsidR="00863D97" w:rsidRPr="00CE1921" w:rsidRDefault="00F44E0F" w:rsidP="0022422C">
      <w:pPr>
        <w:pStyle w:val="a3"/>
        <w:spacing w:beforeLines="50" w:before="156" w:afterLines="50" w:after="156" w:line="560" w:lineRule="exact"/>
        <w:ind w:firstLine="0"/>
        <w:jc w:val="center"/>
        <w:rPr>
          <w:rFonts w:ascii="楷体_GB2312" w:eastAsia="楷体_GB2312" w:hAnsi="Times New Roman" w:hint="eastAsia"/>
          <w:b w:val="0"/>
          <w:szCs w:val="32"/>
        </w:rPr>
      </w:pPr>
      <w:r w:rsidRPr="00CE1921">
        <w:rPr>
          <w:rFonts w:ascii="楷体_GB2312" w:eastAsia="楷体_GB2312" w:hAnsi="Times New Roman" w:hint="eastAsia"/>
          <w:b w:val="0"/>
          <w:szCs w:val="32"/>
        </w:rPr>
        <w:t>区工商联党组成员、副主席</w:t>
      </w:r>
      <w:r w:rsidR="00703390" w:rsidRPr="00CE1921">
        <w:rPr>
          <w:rFonts w:ascii="楷体_GB2312" w:eastAsia="楷体_GB2312" w:hAnsi="Times New Roman" w:hint="eastAsia"/>
          <w:b w:val="0"/>
          <w:szCs w:val="32"/>
        </w:rPr>
        <w:t xml:space="preserve">  王乔松</w:t>
      </w:r>
    </w:p>
    <w:p w:rsidR="00863D97" w:rsidRPr="00CE1921" w:rsidRDefault="00703390" w:rsidP="00CE1921">
      <w:pPr>
        <w:pStyle w:val="a3"/>
        <w:spacing w:beforeLines="50" w:before="156" w:afterLines="50" w:after="156" w:line="560" w:lineRule="exact"/>
        <w:ind w:firstLine="0"/>
        <w:jc w:val="center"/>
        <w:rPr>
          <w:rFonts w:ascii="楷体_GB2312" w:eastAsia="楷体_GB2312" w:hAnsi="Times New Roman"/>
          <w:b w:val="0"/>
          <w:szCs w:val="32"/>
        </w:rPr>
      </w:pPr>
      <w:r w:rsidRPr="00CE1921">
        <w:rPr>
          <w:rFonts w:ascii="楷体_GB2312" w:eastAsia="楷体_GB2312" w:hAnsi="Times New Roman" w:hint="eastAsia"/>
          <w:b w:val="0"/>
          <w:szCs w:val="32"/>
        </w:rPr>
        <w:t>201</w:t>
      </w:r>
      <w:r w:rsidR="00F44E0F" w:rsidRPr="00CE1921">
        <w:rPr>
          <w:rFonts w:ascii="楷体_GB2312" w:eastAsia="楷体_GB2312" w:hAnsi="Times New Roman" w:hint="eastAsia"/>
          <w:b w:val="0"/>
          <w:szCs w:val="32"/>
        </w:rPr>
        <w:t>8</w:t>
      </w:r>
      <w:r w:rsidRPr="00CE1921">
        <w:rPr>
          <w:rFonts w:ascii="楷体_GB2312" w:eastAsia="楷体_GB2312" w:hAnsi="Times New Roman" w:hint="eastAsia"/>
          <w:b w:val="0"/>
          <w:szCs w:val="32"/>
        </w:rPr>
        <w:t>年1月</w:t>
      </w:r>
    </w:p>
    <w:p w:rsidR="00863D97" w:rsidRPr="00CE1921" w:rsidRDefault="00DB675F" w:rsidP="00CE1921">
      <w:pPr>
        <w:ind w:firstLineChars="150" w:firstLine="480"/>
        <w:rPr>
          <w:rFonts w:ascii="黑体" w:eastAsia="黑体" w:hint="eastAsia"/>
          <w:sz w:val="32"/>
          <w:szCs w:val="32"/>
        </w:rPr>
      </w:pPr>
      <w:r w:rsidRPr="00CE1921">
        <w:rPr>
          <w:rFonts w:ascii="黑体" w:eastAsia="黑体" w:hint="eastAsia"/>
          <w:sz w:val="32"/>
          <w:szCs w:val="32"/>
        </w:rPr>
        <w:t xml:space="preserve"> </w:t>
      </w:r>
      <w:r w:rsidR="00703390" w:rsidRPr="00CE1921">
        <w:rPr>
          <w:rFonts w:ascii="黑体" w:eastAsia="黑体" w:hint="eastAsia"/>
          <w:sz w:val="32"/>
          <w:szCs w:val="32"/>
        </w:rPr>
        <w:t>一、述职情况</w:t>
      </w:r>
    </w:p>
    <w:p w:rsidR="004D0A7A" w:rsidRPr="00CE1921" w:rsidRDefault="00703390" w:rsidP="00CE1921">
      <w:pPr>
        <w:ind w:firstLineChars="150" w:firstLine="480"/>
        <w:rPr>
          <w:rFonts w:ascii="仿宋_GB2312" w:eastAsia="仿宋_GB2312" w:hint="eastAsia"/>
          <w:sz w:val="32"/>
          <w:szCs w:val="32"/>
        </w:rPr>
      </w:pPr>
      <w:r w:rsidRPr="00CE1921">
        <w:rPr>
          <w:rFonts w:ascii="楷体_GB2312" w:eastAsia="楷体_GB2312" w:hint="eastAsia"/>
          <w:sz w:val="32"/>
          <w:szCs w:val="32"/>
        </w:rPr>
        <w:t xml:space="preserve"> </w:t>
      </w:r>
      <w:r w:rsidRPr="00CE1921">
        <w:rPr>
          <w:rFonts w:ascii="仿宋_GB2312" w:eastAsia="仿宋_GB2312" w:hint="eastAsia"/>
          <w:sz w:val="32"/>
          <w:szCs w:val="32"/>
        </w:rPr>
        <w:t>201</w:t>
      </w:r>
      <w:r w:rsidR="00F44E0F" w:rsidRPr="00CE1921">
        <w:rPr>
          <w:rFonts w:ascii="仿宋_GB2312" w:eastAsia="仿宋_GB2312" w:hint="eastAsia"/>
          <w:sz w:val="32"/>
          <w:szCs w:val="32"/>
        </w:rPr>
        <w:t>7</w:t>
      </w:r>
      <w:r w:rsidRPr="00CE1921">
        <w:rPr>
          <w:rFonts w:ascii="仿宋_GB2312" w:eastAsia="仿宋_GB2312" w:hint="eastAsia"/>
          <w:sz w:val="32"/>
          <w:szCs w:val="32"/>
        </w:rPr>
        <w:t>年在区委、区政府的正确领导下，在</w:t>
      </w:r>
      <w:r w:rsidR="00F44E0F" w:rsidRPr="00CE1921">
        <w:rPr>
          <w:rFonts w:ascii="仿宋_GB2312" w:eastAsia="仿宋_GB2312" w:hint="eastAsia"/>
          <w:sz w:val="32"/>
          <w:szCs w:val="32"/>
        </w:rPr>
        <w:t>单位</w:t>
      </w:r>
      <w:r w:rsidRPr="00CE1921">
        <w:rPr>
          <w:rFonts w:ascii="仿宋_GB2312" w:eastAsia="仿宋_GB2312" w:hint="eastAsia"/>
          <w:sz w:val="32"/>
          <w:szCs w:val="32"/>
        </w:rPr>
        <w:t>主要领导和全体同志的帮助和支持下，我严格按照工作总体部署要求，认真履职，</w:t>
      </w:r>
      <w:r w:rsidR="00F44E0F" w:rsidRPr="00CE1921">
        <w:rPr>
          <w:rFonts w:ascii="仿宋_GB2312" w:eastAsia="仿宋_GB2312" w:hint="eastAsia"/>
          <w:sz w:val="32"/>
          <w:szCs w:val="32"/>
        </w:rPr>
        <w:t>较好</w:t>
      </w:r>
      <w:r w:rsidRPr="00CE1921">
        <w:rPr>
          <w:rFonts w:ascii="仿宋_GB2312" w:eastAsia="仿宋_GB2312" w:hint="eastAsia"/>
          <w:sz w:val="32"/>
          <w:szCs w:val="32"/>
        </w:rPr>
        <w:t>完成了组织上赋予的各项工作</w:t>
      </w:r>
      <w:r w:rsidR="004D0A7A" w:rsidRPr="00CE1921">
        <w:rPr>
          <w:rFonts w:ascii="仿宋_GB2312" w:eastAsia="仿宋_GB2312" w:hint="eastAsia"/>
          <w:sz w:val="32"/>
          <w:szCs w:val="32"/>
        </w:rPr>
        <w:t>。</w:t>
      </w:r>
    </w:p>
    <w:p w:rsidR="004D0A7A" w:rsidRPr="00CE1921" w:rsidRDefault="004D0A7A" w:rsidP="00CE1921">
      <w:pPr>
        <w:rPr>
          <w:rFonts w:ascii="仿宋_GB2312" w:eastAsia="仿宋_GB2312" w:hint="eastAsia"/>
          <w:sz w:val="32"/>
          <w:szCs w:val="32"/>
        </w:rPr>
      </w:pPr>
      <w:r w:rsidRPr="00CE1921">
        <w:rPr>
          <w:rFonts w:ascii="仿宋_GB2312" w:eastAsia="仿宋_GB2312" w:hint="eastAsia"/>
          <w:sz w:val="32"/>
          <w:szCs w:val="32"/>
        </w:rPr>
        <w:t>2017年4月根据组织安排，</w:t>
      </w:r>
      <w:r w:rsidR="00D63C64" w:rsidRPr="00CE1921">
        <w:rPr>
          <w:rFonts w:ascii="仿宋_GB2312" w:eastAsia="仿宋_GB2312" w:hint="eastAsia"/>
          <w:sz w:val="32"/>
          <w:szCs w:val="32"/>
        </w:rPr>
        <w:t>我</w:t>
      </w:r>
      <w:r w:rsidRPr="00CE1921">
        <w:rPr>
          <w:rFonts w:ascii="仿宋_GB2312" w:eastAsia="仿宋_GB2312" w:hint="eastAsia"/>
          <w:sz w:val="32"/>
          <w:szCs w:val="32"/>
        </w:rPr>
        <w:t>从米市巷街道调至区工商联工作，通过</w:t>
      </w:r>
      <w:r w:rsidR="00361166" w:rsidRPr="00CE1921">
        <w:rPr>
          <w:rFonts w:ascii="仿宋_GB2312" w:eastAsia="仿宋_GB2312" w:hint="eastAsia"/>
          <w:sz w:val="32"/>
          <w:szCs w:val="32"/>
        </w:rPr>
        <w:t>积极</w:t>
      </w:r>
      <w:r w:rsidRPr="00CE1921">
        <w:rPr>
          <w:rFonts w:ascii="仿宋_GB2312" w:eastAsia="仿宋_GB2312" w:hint="eastAsia"/>
          <w:sz w:val="32"/>
          <w:szCs w:val="32"/>
        </w:rPr>
        <w:t>努力和虚心学习，我很快适应了新岗位</w:t>
      </w:r>
      <w:r w:rsidR="00361166" w:rsidRPr="00CE1921">
        <w:rPr>
          <w:rFonts w:ascii="仿宋_GB2312" w:eastAsia="仿宋_GB2312" w:hint="eastAsia"/>
          <w:sz w:val="32"/>
          <w:szCs w:val="32"/>
        </w:rPr>
        <w:t>并</w:t>
      </w:r>
      <w:r w:rsidR="00827C07" w:rsidRPr="00CE1921">
        <w:rPr>
          <w:rFonts w:ascii="仿宋_GB2312" w:eastAsia="仿宋_GB2312" w:hint="eastAsia"/>
          <w:sz w:val="32"/>
          <w:szCs w:val="32"/>
        </w:rPr>
        <w:t>扎实</w:t>
      </w:r>
      <w:r w:rsidR="00361166" w:rsidRPr="00CE1921">
        <w:rPr>
          <w:rFonts w:ascii="仿宋_GB2312" w:eastAsia="仿宋_GB2312" w:hint="eastAsia"/>
          <w:sz w:val="32"/>
          <w:szCs w:val="32"/>
        </w:rPr>
        <w:t>开展工作。</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1、</w:t>
      </w:r>
      <w:r w:rsidR="00A648E5" w:rsidRPr="00CE1921">
        <w:rPr>
          <w:rFonts w:ascii="仿宋_GB2312" w:eastAsia="仿宋_GB2312" w:hint="eastAsia"/>
          <w:sz w:val="32"/>
          <w:szCs w:val="32"/>
        </w:rPr>
        <w:t>组织</w:t>
      </w:r>
      <w:r w:rsidR="00827C07" w:rsidRPr="00CE1921">
        <w:rPr>
          <w:rFonts w:ascii="仿宋_GB2312" w:eastAsia="仿宋_GB2312" w:hint="eastAsia"/>
          <w:sz w:val="32"/>
          <w:szCs w:val="32"/>
        </w:rPr>
        <w:t>开展理想信念教育活动</w:t>
      </w:r>
      <w:r w:rsidR="00A267B5" w:rsidRPr="00CE1921">
        <w:rPr>
          <w:rFonts w:ascii="仿宋_GB2312" w:eastAsia="仿宋_GB2312" w:hint="eastAsia"/>
          <w:sz w:val="32"/>
          <w:szCs w:val="32"/>
        </w:rPr>
        <w:t>。</w:t>
      </w:r>
      <w:r w:rsidR="00827C07" w:rsidRPr="00CE1921">
        <w:rPr>
          <w:rFonts w:ascii="仿宋_GB2312" w:eastAsia="仿宋_GB2312" w:hint="eastAsia"/>
          <w:sz w:val="32"/>
          <w:szCs w:val="32"/>
        </w:rPr>
        <w:t>利用“拱商学堂”组织企业家收听收看习总书记十九大工作报告，并组织召开十九大报告解读会，邀请省委党校郭祥才教授为常委以上企业家精准解读报告的核心精髓。组织工商联会员企业“看企业、谋产业，看文化、谋品牌，看转型、谋突破，看线下、谋线上”活动，让企业家对产业转型发展有更深远的谋划。</w:t>
      </w:r>
    </w:p>
    <w:p w:rsidR="00827C07" w:rsidRPr="00CE1921" w:rsidRDefault="00827C07"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2、</w:t>
      </w:r>
      <w:r w:rsidR="00A648E5" w:rsidRPr="00CE1921">
        <w:rPr>
          <w:rFonts w:ascii="仿宋_GB2312" w:eastAsia="仿宋_GB2312" w:hint="eastAsia"/>
          <w:sz w:val="32"/>
          <w:szCs w:val="32"/>
        </w:rPr>
        <w:t>积极参与</w:t>
      </w:r>
      <w:r w:rsidRPr="00CE1921">
        <w:rPr>
          <w:rFonts w:ascii="仿宋_GB2312" w:eastAsia="仿宋_GB2312" w:hint="eastAsia"/>
          <w:sz w:val="32"/>
          <w:szCs w:val="32"/>
        </w:rPr>
        <w:t>构建亲清政商关系。</w:t>
      </w:r>
      <w:r w:rsidR="00A648E5" w:rsidRPr="00CE1921">
        <w:rPr>
          <w:rFonts w:ascii="仿宋_GB2312" w:eastAsia="仿宋_GB2312" w:hint="eastAsia"/>
          <w:sz w:val="32"/>
          <w:szCs w:val="32"/>
        </w:rPr>
        <w:t>全年</w:t>
      </w:r>
      <w:r w:rsidRPr="00CE1921">
        <w:rPr>
          <w:rFonts w:ascii="仿宋_GB2312" w:eastAsia="仿宋_GB2312" w:hint="eastAsia"/>
          <w:sz w:val="32"/>
          <w:szCs w:val="32"/>
        </w:rPr>
        <w:t>走访了80多家企业，帮助企业解决问题40余件。组织四季网上征求企业意见建议，全面了解掌握企业需求、诉求和要求等问题，参与问卷调查企业120家，汇总梳理了16条意见建议。</w:t>
      </w:r>
    </w:p>
    <w:p w:rsidR="00A648E5" w:rsidRPr="00CE1921" w:rsidRDefault="00A648E5"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3、引导企业提升责任意识。组织企业参与政协课题调研。</w:t>
      </w:r>
      <w:r w:rsidRPr="00CE1921">
        <w:rPr>
          <w:rFonts w:ascii="仿宋_GB2312" w:eastAsia="仿宋_GB2312" w:hint="eastAsia"/>
          <w:sz w:val="32"/>
          <w:szCs w:val="32"/>
        </w:rPr>
        <w:lastRenderedPageBreak/>
        <w:t>组织开展“走进商贸旅游、文化创意、智能制造、新生代企业”“四走进”活动。</w:t>
      </w:r>
    </w:p>
    <w:p w:rsidR="00A648E5" w:rsidRPr="00CE1921" w:rsidRDefault="00A648E5"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4、全面抓好产业招商。作为商务服务业产业招商牵头部门，</w:t>
      </w:r>
      <w:r w:rsidR="00D63C64" w:rsidRPr="00CE1921">
        <w:rPr>
          <w:rFonts w:ascii="仿宋_GB2312" w:eastAsia="仿宋_GB2312" w:hint="eastAsia"/>
          <w:sz w:val="32"/>
          <w:szCs w:val="32"/>
        </w:rPr>
        <w:t>提前</w:t>
      </w:r>
      <w:r w:rsidRPr="00CE1921">
        <w:rPr>
          <w:rFonts w:ascii="仿宋_GB2312" w:eastAsia="仿宋_GB2312" w:hint="eastAsia"/>
          <w:sz w:val="32"/>
          <w:szCs w:val="32"/>
        </w:rPr>
        <w:t>超额完成全区商务服务业招商引资全年考核目标任务，并实现了创历史最高记录。</w:t>
      </w:r>
      <w:r w:rsidR="00EA604B" w:rsidRPr="00CE1921">
        <w:rPr>
          <w:rFonts w:ascii="仿宋_GB2312" w:eastAsia="仿宋_GB2312" w:hint="eastAsia"/>
          <w:sz w:val="32"/>
          <w:szCs w:val="32"/>
        </w:rPr>
        <w:t>组织</w:t>
      </w:r>
      <w:r w:rsidR="00D63C64" w:rsidRPr="00CE1921">
        <w:rPr>
          <w:rFonts w:ascii="仿宋_GB2312" w:eastAsia="仿宋_GB2312" w:hint="eastAsia"/>
          <w:sz w:val="32"/>
          <w:szCs w:val="32"/>
        </w:rPr>
        <w:t>赴合肥市、西安市</w:t>
      </w:r>
      <w:r w:rsidR="00EA604B" w:rsidRPr="00CE1921">
        <w:rPr>
          <w:rFonts w:ascii="仿宋_GB2312" w:eastAsia="仿宋_GB2312" w:hint="eastAsia"/>
          <w:sz w:val="32"/>
          <w:szCs w:val="32"/>
        </w:rPr>
        <w:t>召开</w:t>
      </w:r>
      <w:r w:rsidR="00D63C64" w:rsidRPr="00CE1921">
        <w:rPr>
          <w:rFonts w:ascii="仿宋_GB2312" w:eastAsia="仿宋_GB2312" w:hint="eastAsia"/>
          <w:sz w:val="32"/>
          <w:szCs w:val="32"/>
        </w:rPr>
        <w:t>杭州（拱</w:t>
      </w:r>
      <w:proofErr w:type="gramStart"/>
      <w:r w:rsidR="00D63C64" w:rsidRPr="00CE1921">
        <w:rPr>
          <w:rFonts w:ascii="仿宋_GB2312" w:eastAsia="仿宋_GB2312" w:hint="eastAsia"/>
          <w:sz w:val="32"/>
          <w:szCs w:val="32"/>
        </w:rPr>
        <w:t>墅</w:t>
      </w:r>
      <w:proofErr w:type="gramEnd"/>
      <w:r w:rsidR="00D63C64" w:rsidRPr="00CE1921">
        <w:rPr>
          <w:rFonts w:ascii="仿宋_GB2312" w:eastAsia="仿宋_GB2312" w:hint="eastAsia"/>
          <w:sz w:val="32"/>
          <w:szCs w:val="32"/>
        </w:rPr>
        <w:t>）商务服务业投资环境推介会，进一步扩大了对外交流的空间和区域。</w:t>
      </w:r>
      <w:r w:rsidR="00D479E0" w:rsidRPr="00CE1921">
        <w:rPr>
          <w:rFonts w:ascii="仿宋_GB2312" w:eastAsia="仿宋_GB2312" w:hint="eastAsia"/>
          <w:sz w:val="32"/>
          <w:szCs w:val="32"/>
        </w:rPr>
        <w:t>组织开展百名企业家百日招商“双百”活动。</w:t>
      </w:r>
    </w:p>
    <w:p w:rsidR="00D63C64" w:rsidRPr="00CE1921" w:rsidRDefault="00D63C64"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5、</w:t>
      </w:r>
      <w:proofErr w:type="gramStart"/>
      <w:r w:rsidRPr="00CE1921">
        <w:rPr>
          <w:rFonts w:ascii="仿宋_GB2312" w:eastAsia="仿宋_GB2312" w:hint="eastAsia"/>
          <w:sz w:val="32"/>
          <w:szCs w:val="32"/>
        </w:rPr>
        <w:t>创新抓好</w:t>
      </w:r>
      <w:proofErr w:type="gramEnd"/>
      <w:r w:rsidRPr="00CE1921">
        <w:rPr>
          <w:rFonts w:ascii="仿宋_GB2312" w:eastAsia="仿宋_GB2312" w:hint="eastAsia"/>
          <w:sz w:val="32"/>
          <w:szCs w:val="32"/>
        </w:rPr>
        <w:t>智慧工商联服务平台。在智慧工商联上线后，我与软件开发企业进行充分对接，不断完善优化智慧工商联服务功能。</w:t>
      </w:r>
    </w:p>
    <w:p w:rsidR="00D63C64" w:rsidRPr="00CE1921" w:rsidRDefault="00D63C64"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6、</w:t>
      </w:r>
      <w:r w:rsidR="00A143CC" w:rsidRPr="00CE1921">
        <w:rPr>
          <w:rFonts w:ascii="仿宋_GB2312" w:eastAsia="仿宋_GB2312" w:hint="eastAsia"/>
          <w:sz w:val="32"/>
          <w:szCs w:val="32"/>
        </w:rPr>
        <w:t>大力促进非公企业“两个健康”。 精心搭建“拱商学堂”共享平台，为企业家提供学习教育培训场所并组织多场培训活动。组织企业家体检并安排专家解读体检报告。</w:t>
      </w:r>
    </w:p>
    <w:p w:rsidR="00B66EAF" w:rsidRPr="00CE1921" w:rsidRDefault="00B66EAF"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7、认真参与“百千万”蹲点调研和“三提一争”“最满意创建活动”。蹲点调研了利尔达科技、</w:t>
      </w:r>
      <w:proofErr w:type="gramStart"/>
      <w:r w:rsidRPr="00CE1921">
        <w:rPr>
          <w:rFonts w:ascii="仿宋_GB2312" w:eastAsia="仿宋_GB2312" w:hint="eastAsia"/>
          <w:sz w:val="32"/>
          <w:szCs w:val="32"/>
        </w:rPr>
        <w:t>软库科技</w:t>
      </w:r>
      <w:proofErr w:type="gramEnd"/>
      <w:r w:rsidRPr="00CE1921">
        <w:rPr>
          <w:rFonts w:ascii="仿宋_GB2312" w:eastAsia="仿宋_GB2312" w:hint="eastAsia"/>
          <w:sz w:val="32"/>
          <w:szCs w:val="32"/>
        </w:rPr>
        <w:t>、奥</w:t>
      </w:r>
      <w:proofErr w:type="gramStart"/>
      <w:r w:rsidRPr="00CE1921">
        <w:rPr>
          <w:rFonts w:ascii="仿宋_GB2312" w:eastAsia="仿宋_GB2312" w:hint="eastAsia"/>
          <w:sz w:val="32"/>
          <w:szCs w:val="32"/>
        </w:rPr>
        <w:t>航综合</w:t>
      </w:r>
      <w:proofErr w:type="gramEnd"/>
      <w:r w:rsidRPr="00CE1921">
        <w:rPr>
          <w:rFonts w:ascii="仿宋_GB2312" w:eastAsia="仿宋_GB2312" w:hint="eastAsia"/>
          <w:sz w:val="32"/>
          <w:szCs w:val="32"/>
        </w:rPr>
        <w:t>服务等会员企业，就电动车充电项目、网</w:t>
      </w:r>
      <w:proofErr w:type="gramStart"/>
      <w:r w:rsidRPr="00CE1921">
        <w:rPr>
          <w:rFonts w:ascii="仿宋_GB2312" w:eastAsia="仿宋_GB2312" w:hint="eastAsia"/>
          <w:sz w:val="32"/>
          <w:szCs w:val="32"/>
        </w:rPr>
        <w:t>约房智慧</w:t>
      </w:r>
      <w:proofErr w:type="gramEnd"/>
      <w:r w:rsidRPr="00CE1921">
        <w:rPr>
          <w:rFonts w:ascii="仿宋_GB2312" w:eastAsia="仿宋_GB2312" w:hint="eastAsia"/>
          <w:sz w:val="32"/>
          <w:szCs w:val="32"/>
        </w:rPr>
        <w:t>管理、外来员工住房需求等具体课题开展了细致调研。加强学习，努力提升自身素质。参加了为期5天的杭州市工商联系统干部培训班</w:t>
      </w:r>
      <w:r w:rsidR="00BE07BA" w:rsidRPr="00CE1921">
        <w:rPr>
          <w:rFonts w:ascii="仿宋_GB2312" w:eastAsia="仿宋_GB2312" w:hint="eastAsia"/>
          <w:sz w:val="32"/>
          <w:szCs w:val="32"/>
        </w:rPr>
        <w:t>、为期3天的杭州市学法用法培训公务员培训等专题培训，并注重与工作相结合，在学中干，在干中学。我围绕“创新商会招商新模式，打造商会招商引企新团队”最满意工作创建，取得</w:t>
      </w:r>
      <w:r w:rsidR="00BE07BA" w:rsidRPr="00CE1921">
        <w:rPr>
          <w:rFonts w:ascii="仿宋_GB2312" w:eastAsia="仿宋_GB2312" w:hint="eastAsia"/>
          <w:sz w:val="32"/>
          <w:szCs w:val="32"/>
        </w:rPr>
        <w:lastRenderedPageBreak/>
        <w:t>了显著成效。1-11月全区引进商务服务业企业70家，到位资金11.83亿元，分别完成年计划的155.56%、262.81%，创历史最高记录。自主招商5家，招商质量提升，引进杭州格瑞德汽车服务有限公司（特斯拉项目），杭州</w:t>
      </w:r>
      <w:proofErr w:type="gramStart"/>
      <w:r w:rsidR="00BE07BA" w:rsidRPr="00CE1921">
        <w:rPr>
          <w:rFonts w:ascii="仿宋_GB2312" w:eastAsia="仿宋_GB2312" w:hint="eastAsia"/>
          <w:sz w:val="32"/>
          <w:szCs w:val="32"/>
        </w:rPr>
        <w:t>软库科技</w:t>
      </w:r>
      <w:proofErr w:type="gramEnd"/>
      <w:r w:rsidR="00BE07BA" w:rsidRPr="00CE1921">
        <w:rPr>
          <w:rFonts w:ascii="仿宋_GB2312" w:eastAsia="仿宋_GB2312" w:hint="eastAsia"/>
          <w:sz w:val="32"/>
          <w:szCs w:val="32"/>
        </w:rPr>
        <w:t>有限公司等优强项目。智慧工商联服务平台获得各级领导肯定，区工商联被评为全国“五好”县级工商联。</w:t>
      </w:r>
    </w:p>
    <w:p w:rsidR="00863D97" w:rsidRPr="00CE1921" w:rsidRDefault="00703390" w:rsidP="00CE1921">
      <w:pPr>
        <w:ind w:firstLineChars="200" w:firstLine="640"/>
        <w:rPr>
          <w:rFonts w:ascii="黑体" w:eastAsia="黑体" w:hint="eastAsia"/>
          <w:sz w:val="32"/>
          <w:szCs w:val="32"/>
        </w:rPr>
      </w:pPr>
      <w:r w:rsidRPr="00CE1921">
        <w:rPr>
          <w:rFonts w:ascii="黑体" w:eastAsia="黑体" w:hint="eastAsia"/>
          <w:sz w:val="32"/>
          <w:szCs w:val="32"/>
        </w:rPr>
        <w:t>二、</w:t>
      </w:r>
      <w:proofErr w:type="gramStart"/>
      <w:r w:rsidRPr="00CE1921">
        <w:rPr>
          <w:rFonts w:ascii="黑体" w:eastAsia="黑体" w:hint="eastAsia"/>
          <w:sz w:val="32"/>
          <w:szCs w:val="32"/>
        </w:rPr>
        <w:t>述德情况</w:t>
      </w:r>
      <w:proofErr w:type="gramEnd"/>
    </w:p>
    <w:p w:rsidR="00863D97" w:rsidRPr="00CE1921" w:rsidRDefault="00703390" w:rsidP="00CE1921">
      <w:pPr>
        <w:ind w:firstLineChars="200" w:firstLine="640"/>
        <w:rPr>
          <w:rFonts w:ascii="楷体_GB2312" w:eastAsia="楷体_GB2312" w:hint="eastAsia"/>
          <w:sz w:val="32"/>
          <w:szCs w:val="32"/>
        </w:rPr>
      </w:pPr>
      <w:r w:rsidRPr="00CE1921">
        <w:rPr>
          <w:rFonts w:ascii="楷体_GB2312" w:eastAsia="楷体_GB2312" w:hint="eastAsia"/>
          <w:sz w:val="32"/>
          <w:szCs w:val="32"/>
        </w:rPr>
        <w:t>1、政治品德</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常修为政之德，以共产党员的标准严格要求自己，树立正确的权力观、价值观、人生观。真正做到全心全意为人民服务，坚定理想信念和政治立场，在思想上、行动上与党组织保持高度一致。坚决贯彻执行党的路线、方针、政策，自觉维护党的形象和人民群众的利益。在工作中坚持原则，不泄露党和国家秘密，不断锤炼意志品德。</w:t>
      </w:r>
    </w:p>
    <w:p w:rsidR="00863D97" w:rsidRPr="00CE1921" w:rsidRDefault="00703390" w:rsidP="00CE1921">
      <w:pPr>
        <w:ind w:firstLineChars="200" w:firstLine="640"/>
        <w:rPr>
          <w:rFonts w:ascii="楷体_GB2312" w:eastAsia="楷体_GB2312" w:hint="eastAsia"/>
          <w:sz w:val="32"/>
          <w:szCs w:val="32"/>
        </w:rPr>
      </w:pPr>
      <w:r w:rsidRPr="00CE1921">
        <w:rPr>
          <w:rFonts w:ascii="楷体_GB2312" w:eastAsia="楷体_GB2312" w:hint="eastAsia"/>
          <w:sz w:val="32"/>
          <w:szCs w:val="32"/>
        </w:rPr>
        <w:t>2、职业道德</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爱岗敬业，恪尽职守，有创造性地开展工作;讲正气，对同志坦诚，对组织忠诚，不推诿，努力完成任务;不弄虚作假，不搞形式主义，不搞面子工程。牢牢把握立党为公、执政为民的准则，做到权为民所用、情为民所系、利为民所谋。工作</w:t>
      </w:r>
      <w:r w:rsidR="00F44E0F" w:rsidRPr="00CE1921">
        <w:rPr>
          <w:rFonts w:ascii="仿宋_GB2312" w:eastAsia="仿宋_GB2312" w:hint="eastAsia"/>
          <w:sz w:val="32"/>
          <w:szCs w:val="32"/>
        </w:rPr>
        <w:t>有时</w:t>
      </w:r>
      <w:r w:rsidRPr="00CE1921">
        <w:rPr>
          <w:rFonts w:ascii="仿宋_GB2312" w:eastAsia="仿宋_GB2312" w:hint="eastAsia"/>
          <w:sz w:val="32"/>
          <w:szCs w:val="32"/>
        </w:rPr>
        <w:t>需要加班和出差</w:t>
      </w:r>
      <w:r w:rsidR="00F44E0F" w:rsidRPr="00CE1921">
        <w:rPr>
          <w:rFonts w:ascii="仿宋_GB2312" w:eastAsia="仿宋_GB2312" w:hint="eastAsia"/>
          <w:sz w:val="32"/>
          <w:szCs w:val="32"/>
        </w:rPr>
        <w:t>，我从不计较加班、出差占用休息时间。在对重要企业走访，上门招商</w:t>
      </w:r>
      <w:r w:rsidRPr="00CE1921">
        <w:rPr>
          <w:rFonts w:ascii="仿宋_GB2312" w:eastAsia="仿宋_GB2312" w:hint="eastAsia"/>
          <w:sz w:val="32"/>
          <w:szCs w:val="32"/>
        </w:rPr>
        <w:t>等工作中经常深入企业，和他们打</w:t>
      </w:r>
      <w:r w:rsidRPr="00CE1921">
        <w:rPr>
          <w:rFonts w:ascii="仿宋_GB2312" w:eastAsia="仿宋_GB2312" w:hint="eastAsia"/>
          <w:sz w:val="32"/>
          <w:szCs w:val="32"/>
        </w:rPr>
        <w:lastRenderedPageBreak/>
        <w:t>成一片，从不摆架子。</w:t>
      </w:r>
    </w:p>
    <w:p w:rsidR="00863D97" w:rsidRPr="00CE1921" w:rsidRDefault="00703390" w:rsidP="00CE1921">
      <w:pPr>
        <w:ind w:firstLineChars="200" w:firstLine="640"/>
        <w:rPr>
          <w:rFonts w:ascii="楷体_GB2312" w:eastAsia="楷体_GB2312" w:hint="eastAsia"/>
          <w:sz w:val="32"/>
          <w:szCs w:val="32"/>
        </w:rPr>
      </w:pPr>
      <w:r w:rsidRPr="00CE1921">
        <w:rPr>
          <w:rFonts w:ascii="楷体_GB2312" w:eastAsia="楷体_GB2312" w:hint="eastAsia"/>
          <w:sz w:val="32"/>
          <w:szCs w:val="32"/>
        </w:rPr>
        <w:t>3、社会公德</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发扬社会新风尚，热爱社会公益事业，多次参与扶贫济困活动，并做好志愿者服务所在社区。</w:t>
      </w:r>
    </w:p>
    <w:p w:rsidR="00863D97" w:rsidRPr="00CE1921" w:rsidRDefault="00703390" w:rsidP="00CE1921">
      <w:pPr>
        <w:ind w:firstLineChars="200" w:firstLine="640"/>
        <w:rPr>
          <w:rFonts w:ascii="楷体_GB2312" w:eastAsia="楷体_GB2312" w:hint="eastAsia"/>
          <w:sz w:val="32"/>
          <w:szCs w:val="32"/>
        </w:rPr>
      </w:pPr>
      <w:r w:rsidRPr="00CE1921">
        <w:rPr>
          <w:rFonts w:ascii="楷体_GB2312" w:eastAsia="楷体_GB2312" w:hint="eastAsia"/>
          <w:sz w:val="32"/>
          <w:szCs w:val="32"/>
        </w:rPr>
        <w:t>4、家庭美德</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发扬中华传统美德，尊老爱幼，诚恳厚道;家庭成员之间互爱和睦;与街坊邻里友好相处，培养积极健康向上的生活情趣。</w:t>
      </w:r>
    </w:p>
    <w:p w:rsidR="00863D97" w:rsidRPr="00CE1921" w:rsidRDefault="00CE1921" w:rsidP="00CE1921">
      <w:pPr>
        <w:ind w:firstLineChars="200" w:firstLine="640"/>
        <w:rPr>
          <w:rFonts w:ascii="黑体" w:eastAsia="黑体" w:hint="eastAsia"/>
          <w:sz w:val="32"/>
          <w:szCs w:val="32"/>
        </w:rPr>
      </w:pPr>
      <w:r w:rsidRPr="00CE1921">
        <w:rPr>
          <w:rFonts w:ascii="黑体" w:eastAsia="黑体" w:hint="eastAsia"/>
          <w:sz w:val="32"/>
          <w:szCs w:val="32"/>
        </w:rPr>
        <w:t>三、</w:t>
      </w:r>
      <w:r w:rsidR="00703390" w:rsidRPr="00CE1921">
        <w:rPr>
          <w:rFonts w:ascii="黑体" w:eastAsia="黑体" w:hint="eastAsia"/>
          <w:sz w:val="32"/>
          <w:szCs w:val="32"/>
        </w:rPr>
        <w:t>述廉情况</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1、落实领导干部廉洁从政相关规定，遵守廉洁纪律的情况。配偶、子女没有从事经商办企业等营利活动的情况；本人没有收送礼品、礼金、消费卡的情况；本人没有取得、持有和使用会所和俱乐部会员卡、高尔夫球卡等各种消费卡的情况。</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2、落实中央八项规定精神和省委“28条办法”、“六个严禁”等有关要求，改进工作作风的情况。所在单位和直接分管单位没有违反规定发放津补贴和福利的情况；本人无公务用车配备；本人严格落实公务接待、办公用房等方面相关标准和要求；本人近两年未参与操办的本人及近亲属婚丧喜庆事宜的情况。</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3、落实《关于全面推行部门和单位主要负责同志“五不直接分管制度”的通知》（浙委办发〔2014〕81号）以及《关</w:t>
      </w:r>
      <w:r w:rsidRPr="00CE1921">
        <w:rPr>
          <w:rFonts w:ascii="仿宋_GB2312" w:eastAsia="仿宋_GB2312" w:hint="eastAsia"/>
          <w:sz w:val="32"/>
          <w:szCs w:val="32"/>
        </w:rPr>
        <w:lastRenderedPageBreak/>
        <w:t>于禁止领导干部违反规定插手干预工程建设领域行为的若干规定》（浙委办发〔2015〕7号）的情况。所在单位和直接分管单位工程建设项目均按照规定开展招投标的情况，本人严格执行有关议事规则、回避制度。</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4、落实《关于防止领导干部在公款存放方面发生利益冲突和利益输送的办法》（浙委办发〔2015〕8号）的情况。配偶、子女以及其他特定关系人没有在金融机构的从业、任职。</w:t>
      </w:r>
    </w:p>
    <w:p w:rsidR="00863D97" w:rsidRPr="00CE1921" w:rsidRDefault="00703390"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5、廉洁从政方面本人认为需要报告或说明的其他事项。</w:t>
      </w:r>
    </w:p>
    <w:p w:rsidR="00863D97" w:rsidRPr="00CE1921" w:rsidRDefault="00703390" w:rsidP="00CE1921">
      <w:pPr>
        <w:rPr>
          <w:rFonts w:ascii="仿宋_GB2312" w:eastAsia="仿宋_GB2312" w:hint="eastAsia"/>
          <w:sz w:val="32"/>
          <w:szCs w:val="32"/>
        </w:rPr>
      </w:pPr>
      <w:r w:rsidRPr="00CE1921">
        <w:rPr>
          <w:rFonts w:ascii="仿宋_GB2312" w:eastAsia="仿宋_GB2312" w:hint="eastAsia"/>
          <w:sz w:val="32"/>
          <w:szCs w:val="32"/>
        </w:rPr>
        <w:t xml:space="preserve">     无。</w:t>
      </w:r>
    </w:p>
    <w:p w:rsidR="00863D97" w:rsidRPr="00CE1921" w:rsidRDefault="00DB675F" w:rsidP="00CE1921">
      <w:pPr>
        <w:rPr>
          <w:rFonts w:ascii="黑体" w:eastAsia="黑体" w:hint="eastAsia"/>
          <w:sz w:val="32"/>
          <w:szCs w:val="32"/>
        </w:rPr>
      </w:pPr>
      <w:r w:rsidRPr="00CE1921">
        <w:rPr>
          <w:rFonts w:ascii="楷体_GB2312" w:eastAsia="楷体_GB2312" w:hint="eastAsia"/>
          <w:sz w:val="32"/>
          <w:szCs w:val="32"/>
        </w:rPr>
        <w:t xml:space="preserve"> </w:t>
      </w:r>
      <w:r w:rsidRPr="00CE1921">
        <w:rPr>
          <w:rFonts w:ascii="黑体" w:eastAsia="黑体" w:hint="eastAsia"/>
          <w:sz w:val="32"/>
          <w:szCs w:val="32"/>
        </w:rPr>
        <w:t xml:space="preserve">   </w:t>
      </w:r>
      <w:r w:rsidR="00703390" w:rsidRPr="00CE1921">
        <w:rPr>
          <w:rFonts w:ascii="黑体" w:eastAsia="黑体" w:hint="eastAsia"/>
          <w:sz w:val="32"/>
          <w:szCs w:val="32"/>
        </w:rPr>
        <w:t>四、</w:t>
      </w:r>
      <w:proofErr w:type="gramStart"/>
      <w:r w:rsidR="00703390" w:rsidRPr="00CE1921">
        <w:rPr>
          <w:rFonts w:ascii="黑体" w:eastAsia="黑体" w:hint="eastAsia"/>
          <w:sz w:val="32"/>
          <w:szCs w:val="32"/>
        </w:rPr>
        <w:t>述法情况</w:t>
      </w:r>
      <w:proofErr w:type="gramEnd"/>
    </w:p>
    <w:p w:rsidR="00863D97" w:rsidRPr="00CE1921" w:rsidRDefault="00204C6C" w:rsidP="00CE1921">
      <w:pPr>
        <w:ind w:firstLineChars="200" w:firstLine="640"/>
        <w:rPr>
          <w:rFonts w:ascii="仿宋_GB2312" w:eastAsia="仿宋_GB2312" w:hint="eastAsia"/>
          <w:sz w:val="32"/>
          <w:szCs w:val="32"/>
        </w:rPr>
      </w:pPr>
      <w:r w:rsidRPr="00CE1921">
        <w:rPr>
          <w:rFonts w:ascii="仿宋_GB2312" w:eastAsia="仿宋_GB2312" w:hint="eastAsia"/>
          <w:sz w:val="32"/>
          <w:szCs w:val="32"/>
        </w:rPr>
        <w:t>一</w:t>
      </w:r>
      <w:r w:rsidR="00A267B5" w:rsidRPr="00CE1921">
        <w:rPr>
          <w:rFonts w:ascii="仿宋_GB2312" w:eastAsia="仿宋_GB2312" w:hint="eastAsia"/>
          <w:sz w:val="32"/>
          <w:szCs w:val="32"/>
        </w:rPr>
        <w:t>年来,结合日常工作，较为系统地学习了</w:t>
      </w:r>
      <w:r w:rsidR="00D63C64" w:rsidRPr="00CE1921">
        <w:rPr>
          <w:rFonts w:ascii="仿宋_GB2312" w:eastAsia="仿宋_GB2312" w:hint="eastAsia"/>
          <w:sz w:val="32"/>
          <w:szCs w:val="32"/>
        </w:rPr>
        <w:t>《宪法》、</w:t>
      </w:r>
      <w:r w:rsidR="00A267B5" w:rsidRPr="00CE1921">
        <w:rPr>
          <w:rFonts w:ascii="仿宋_GB2312" w:eastAsia="仿宋_GB2312" w:hint="eastAsia"/>
          <w:sz w:val="32"/>
          <w:szCs w:val="32"/>
        </w:rPr>
        <w:t>《公司法》</w:t>
      </w:r>
      <w:r w:rsidRPr="00CE1921">
        <w:rPr>
          <w:rFonts w:ascii="仿宋_GB2312" w:eastAsia="仿宋_GB2312" w:hint="eastAsia"/>
          <w:sz w:val="32"/>
          <w:szCs w:val="32"/>
        </w:rPr>
        <w:t>、《行政诉讼法》</w:t>
      </w:r>
      <w:r w:rsidR="00A267B5" w:rsidRPr="00CE1921">
        <w:rPr>
          <w:rFonts w:ascii="仿宋_GB2312" w:eastAsia="仿宋_GB2312" w:hint="eastAsia"/>
          <w:sz w:val="32"/>
          <w:szCs w:val="32"/>
        </w:rPr>
        <w:t>等相关法律法规，</w:t>
      </w:r>
      <w:r w:rsidR="00A143CC" w:rsidRPr="00CE1921">
        <w:rPr>
          <w:rFonts w:ascii="仿宋_GB2312" w:eastAsia="仿宋_GB2312" w:hint="eastAsia"/>
          <w:sz w:val="32"/>
          <w:szCs w:val="32"/>
        </w:rPr>
        <w:t>参加了公务员学法用法培训，</w:t>
      </w:r>
      <w:r w:rsidR="00A267B5" w:rsidRPr="00CE1921">
        <w:rPr>
          <w:rFonts w:ascii="仿宋_GB2312" w:eastAsia="仿宋_GB2312" w:hint="eastAsia"/>
          <w:sz w:val="32"/>
          <w:szCs w:val="32"/>
        </w:rPr>
        <w:t>通过学法知法进一步丰富自己的法律知识，增强法制意识，不断提高依法办事、依法</w:t>
      </w:r>
      <w:bookmarkStart w:id="0" w:name="_GoBack"/>
      <w:bookmarkEnd w:id="0"/>
      <w:r w:rsidR="00A267B5" w:rsidRPr="00CE1921">
        <w:rPr>
          <w:rFonts w:ascii="仿宋_GB2312" w:eastAsia="仿宋_GB2312" w:hint="eastAsia"/>
          <w:sz w:val="32"/>
          <w:szCs w:val="32"/>
        </w:rPr>
        <w:t>行政、依法决策的能力，减少因不懂法、不按法办事而造成的工作失误。注重与专业法律机构的合作，有效避免法律风险，使得各项工作推进有了法律保障，矛盾纠纷处理也有法可依。在日常生活中，自觉做</w:t>
      </w:r>
      <w:r w:rsidR="00601897" w:rsidRPr="00CE1921">
        <w:rPr>
          <w:rFonts w:ascii="仿宋_GB2312" w:eastAsia="仿宋_GB2312" w:hint="eastAsia"/>
          <w:sz w:val="32"/>
          <w:szCs w:val="32"/>
        </w:rPr>
        <w:t>遵</w:t>
      </w:r>
      <w:r w:rsidR="00A267B5" w:rsidRPr="00CE1921">
        <w:rPr>
          <w:rFonts w:ascii="仿宋_GB2312" w:eastAsia="仿宋_GB2312" w:hint="eastAsia"/>
          <w:sz w:val="32"/>
          <w:szCs w:val="32"/>
        </w:rPr>
        <w:t>法守法的表率，养成依法办事的习惯，大到遵守宪法，依法履行公民义务，小到遵守交规，不违章驾车，都能较好体现党员领导干部的法律素养。</w:t>
      </w:r>
    </w:p>
    <w:p w:rsidR="00863D97" w:rsidRPr="00CE1921" w:rsidRDefault="00E96E85" w:rsidP="00CE1921">
      <w:pPr>
        <w:rPr>
          <w:rFonts w:ascii="仿宋_GB2312" w:eastAsia="仿宋_GB2312" w:hint="eastAsia"/>
          <w:sz w:val="32"/>
          <w:szCs w:val="32"/>
        </w:rPr>
      </w:pPr>
      <w:r w:rsidRPr="00CE1921">
        <w:rPr>
          <w:rFonts w:ascii="仿宋_GB2312" w:eastAsia="仿宋_GB2312" w:hint="eastAsia"/>
          <w:sz w:val="32"/>
          <w:szCs w:val="32"/>
        </w:rPr>
        <w:t xml:space="preserve">   </w:t>
      </w:r>
    </w:p>
    <w:p w:rsidR="00863D97" w:rsidRPr="00CE1921" w:rsidRDefault="00863D97" w:rsidP="00CE1921">
      <w:pPr>
        <w:rPr>
          <w:rFonts w:ascii="楷体_GB2312" w:eastAsia="楷体_GB2312" w:hint="eastAsia"/>
          <w:sz w:val="32"/>
          <w:szCs w:val="32"/>
        </w:rPr>
      </w:pPr>
    </w:p>
    <w:p w:rsidR="0022422C" w:rsidRPr="00CE1921" w:rsidRDefault="0022422C" w:rsidP="00CE1921">
      <w:pPr>
        <w:rPr>
          <w:rFonts w:ascii="楷体_GB2312" w:eastAsia="楷体_GB2312" w:hint="eastAsia"/>
          <w:sz w:val="32"/>
          <w:szCs w:val="32"/>
        </w:rPr>
      </w:pPr>
    </w:p>
    <w:sectPr w:rsidR="0022422C" w:rsidRPr="00CE1921" w:rsidSect="00952A0E">
      <w:footerReference w:type="default" r:id="rId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8A" w:rsidRDefault="00BC4D8A" w:rsidP="00A267B5">
      <w:r>
        <w:separator/>
      </w:r>
    </w:p>
  </w:endnote>
  <w:endnote w:type="continuationSeparator" w:id="0">
    <w:p w:rsidR="00BC4D8A" w:rsidRDefault="00BC4D8A" w:rsidP="00A2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857"/>
      <w:docPartObj>
        <w:docPartGallery w:val="Page Numbers (Bottom of Page)"/>
        <w:docPartUnique/>
      </w:docPartObj>
    </w:sdtPr>
    <w:sdtEndPr/>
    <w:sdtContent>
      <w:p w:rsidR="00204C6C" w:rsidRDefault="00BC4D8A">
        <w:pPr>
          <w:pStyle w:val="a6"/>
          <w:jc w:val="center"/>
        </w:pPr>
        <w:r>
          <w:fldChar w:fldCharType="begin"/>
        </w:r>
        <w:r>
          <w:instrText xml:space="preserve"> PAGE   \* MERGEFORMA</w:instrText>
        </w:r>
        <w:r>
          <w:instrText xml:space="preserve">T </w:instrText>
        </w:r>
        <w:r>
          <w:fldChar w:fldCharType="separate"/>
        </w:r>
        <w:r w:rsidR="00952A0E" w:rsidRPr="00952A0E">
          <w:rPr>
            <w:noProof/>
            <w:lang w:val="zh-CN"/>
          </w:rPr>
          <w:t>4</w:t>
        </w:r>
        <w:r>
          <w:rPr>
            <w:noProof/>
            <w:lang w:val="zh-CN"/>
          </w:rPr>
          <w:fldChar w:fldCharType="end"/>
        </w:r>
      </w:p>
    </w:sdtContent>
  </w:sdt>
  <w:p w:rsidR="00204C6C" w:rsidRDefault="00204C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8A" w:rsidRDefault="00BC4D8A" w:rsidP="00A267B5">
      <w:r>
        <w:separator/>
      </w:r>
    </w:p>
  </w:footnote>
  <w:footnote w:type="continuationSeparator" w:id="0">
    <w:p w:rsidR="00BC4D8A" w:rsidRDefault="00BC4D8A" w:rsidP="00A26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D5C7"/>
    <w:multiLevelType w:val="singleLevel"/>
    <w:tmpl w:val="586DD5C7"/>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81136"/>
    <w:rsid w:val="001C4A75"/>
    <w:rsid w:val="00204C6C"/>
    <w:rsid w:val="0022422C"/>
    <w:rsid w:val="00361166"/>
    <w:rsid w:val="00397FB2"/>
    <w:rsid w:val="003F3C0A"/>
    <w:rsid w:val="004D0A7A"/>
    <w:rsid w:val="004F459E"/>
    <w:rsid w:val="00601897"/>
    <w:rsid w:val="006B12EA"/>
    <w:rsid w:val="00703390"/>
    <w:rsid w:val="007746F5"/>
    <w:rsid w:val="007C7225"/>
    <w:rsid w:val="00827C07"/>
    <w:rsid w:val="00863D97"/>
    <w:rsid w:val="00952A0E"/>
    <w:rsid w:val="00A143CC"/>
    <w:rsid w:val="00A267B5"/>
    <w:rsid w:val="00A55D96"/>
    <w:rsid w:val="00A648E5"/>
    <w:rsid w:val="00B66EAF"/>
    <w:rsid w:val="00BC4D8A"/>
    <w:rsid w:val="00BE07BA"/>
    <w:rsid w:val="00C95318"/>
    <w:rsid w:val="00CA5C26"/>
    <w:rsid w:val="00CE1921"/>
    <w:rsid w:val="00D479E0"/>
    <w:rsid w:val="00D63C64"/>
    <w:rsid w:val="00DB675F"/>
    <w:rsid w:val="00E01B32"/>
    <w:rsid w:val="00E06AAB"/>
    <w:rsid w:val="00E96E85"/>
    <w:rsid w:val="00EA604B"/>
    <w:rsid w:val="00F44E0F"/>
    <w:rsid w:val="087A499F"/>
    <w:rsid w:val="11583B3F"/>
    <w:rsid w:val="13B975CD"/>
    <w:rsid w:val="14537825"/>
    <w:rsid w:val="17F81395"/>
    <w:rsid w:val="2688479F"/>
    <w:rsid w:val="531A3E21"/>
    <w:rsid w:val="5E4A327F"/>
    <w:rsid w:val="66BD3581"/>
    <w:rsid w:val="6AD745BA"/>
    <w:rsid w:val="7B88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D9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3D97"/>
    <w:pPr>
      <w:spacing w:line="600" w:lineRule="atLeast"/>
      <w:ind w:firstLine="705"/>
    </w:pPr>
    <w:rPr>
      <w:rFonts w:ascii="宋体" w:hAnsi="宋体"/>
      <w:b/>
      <w:sz w:val="32"/>
      <w:szCs w:val="20"/>
    </w:rPr>
  </w:style>
  <w:style w:type="paragraph" w:styleId="2">
    <w:name w:val="Body Text Indent 2"/>
    <w:basedOn w:val="a"/>
    <w:rsid w:val="00863D97"/>
    <w:pPr>
      <w:spacing w:after="120" w:line="480" w:lineRule="auto"/>
      <w:ind w:leftChars="200" w:left="420"/>
    </w:pPr>
    <w:rPr>
      <w:rFonts w:ascii="Verdana" w:hAnsi="Verdana"/>
    </w:rPr>
  </w:style>
  <w:style w:type="character" w:styleId="a4">
    <w:name w:val="Strong"/>
    <w:basedOn w:val="a0"/>
    <w:qFormat/>
    <w:rsid w:val="00863D97"/>
    <w:rPr>
      <w:b/>
      <w:bCs/>
    </w:rPr>
  </w:style>
  <w:style w:type="paragraph" w:styleId="a5">
    <w:name w:val="header"/>
    <w:basedOn w:val="a"/>
    <w:link w:val="Char"/>
    <w:rsid w:val="00A26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267B5"/>
    <w:rPr>
      <w:rFonts w:ascii="Calibri" w:hAnsi="Calibri"/>
      <w:kern w:val="2"/>
      <w:sz w:val="18"/>
      <w:szCs w:val="18"/>
    </w:rPr>
  </w:style>
  <w:style w:type="paragraph" w:styleId="a6">
    <w:name w:val="footer"/>
    <w:basedOn w:val="a"/>
    <w:link w:val="Char0"/>
    <w:uiPriority w:val="99"/>
    <w:rsid w:val="00A267B5"/>
    <w:pPr>
      <w:tabs>
        <w:tab w:val="center" w:pos="4153"/>
        <w:tab w:val="right" w:pos="8306"/>
      </w:tabs>
      <w:snapToGrid w:val="0"/>
      <w:jc w:val="left"/>
    </w:pPr>
    <w:rPr>
      <w:sz w:val="18"/>
      <w:szCs w:val="18"/>
    </w:rPr>
  </w:style>
  <w:style w:type="character" w:customStyle="1" w:styleId="Char0">
    <w:name w:val="页脚 Char"/>
    <w:basedOn w:val="a0"/>
    <w:link w:val="a6"/>
    <w:uiPriority w:val="99"/>
    <w:rsid w:val="00A267B5"/>
    <w:rPr>
      <w:rFonts w:ascii="Calibri" w:hAnsi="Calibri"/>
      <w:kern w:val="2"/>
      <w:sz w:val="18"/>
      <w:szCs w:val="18"/>
    </w:rPr>
  </w:style>
  <w:style w:type="paragraph" w:styleId="a7">
    <w:name w:val="List Paragraph"/>
    <w:basedOn w:val="a"/>
    <w:uiPriority w:val="99"/>
    <w:unhideWhenUsed/>
    <w:rsid w:val="00827C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356</Words>
  <Characters>2031</Characters>
  <Application>Microsoft Office Word</Application>
  <DocSecurity>0</DocSecurity>
  <Lines>16</Lines>
  <Paragraphs>4</Paragraphs>
  <ScaleCrop>false</ScaleCrop>
  <Company>Kingsoft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dell</cp:lastModifiedBy>
  <cp:revision>26</cp:revision>
  <dcterms:created xsi:type="dcterms:W3CDTF">2014-10-29T12:08:00Z</dcterms:created>
  <dcterms:modified xsi:type="dcterms:W3CDTF">2018-01-02T16:56:00Z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